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B" w:rsidRDefault="00F731AA" w:rsidP="003658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731AA">
        <w:rPr>
          <w:noProof/>
        </w:rPr>
        <w:pict>
          <v:rect id="Прямоугольник 2" o:spid="_x0000_s1037" style="position:absolute;margin-left:-9.9pt;margin-top:-29pt;width:494.85pt;height:785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" filled="f" strokecolor="black [3213]" strokeweight="6pt">
            <v:stroke linestyle="thickBetweenThin"/>
            <v:textbox>
              <w:txbxContent>
                <w:p w:rsidR="0036588F" w:rsidRPr="00CE037B" w:rsidRDefault="0036588F" w:rsidP="00CE037B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724EA" w:rsidRPr="00F724EA" w:rsidRDefault="00F724EA" w:rsidP="00F724EA">
                  <w:pPr>
                    <w:spacing w:after="0" w:line="240" w:lineRule="auto"/>
                    <w:ind w:left="396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24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F724EA" w:rsidRPr="00F724EA" w:rsidRDefault="00F724EA" w:rsidP="00F724EA">
                  <w:pPr>
                    <w:spacing w:after="0" w:line="240" w:lineRule="auto"/>
                    <w:ind w:left="396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24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И.о. руководителя гражданской обороны-</w:t>
                  </w:r>
                </w:p>
                <w:p w:rsidR="00F724EA" w:rsidRPr="00F724EA" w:rsidRDefault="00F724EA" w:rsidP="00F724EA">
                  <w:pPr>
                    <w:spacing w:after="0" w:line="240" w:lineRule="auto"/>
                    <w:ind w:left="396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24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и.о. главы Администрации города Костромы</w:t>
                  </w:r>
                </w:p>
                <w:p w:rsidR="00F724EA" w:rsidRPr="00F724EA" w:rsidRDefault="00F724EA" w:rsidP="00F724EA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24EA" w:rsidRPr="00F724EA" w:rsidRDefault="00F724EA" w:rsidP="00F724EA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24EA" w:rsidRPr="00F724EA" w:rsidRDefault="00F724EA" w:rsidP="00F724EA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24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О. В. </w:t>
                  </w:r>
                  <w:proofErr w:type="spellStart"/>
                  <w:r w:rsidRPr="00F724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F724EA" w:rsidRPr="00F724EA" w:rsidRDefault="00F724EA" w:rsidP="00F724EA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24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«___»  декабря 2016 года</w:t>
                  </w:r>
                </w:p>
                <w:p w:rsidR="00F724EA" w:rsidRPr="00F724EA" w:rsidRDefault="00F724EA" w:rsidP="00F724EA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CE037B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36588F" w:rsidRPr="00CE037B" w:rsidRDefault="0036588F" w:rsidP="00CE037B">
                  <w:pPr>
                    <w:pStyle w:val="a8"/>
                    <w:rPr>
                      <w:b w:val="0"/>
                      <w:bCs/>
                      <w:sz w:val="26"/>
                      <w:szCs w:val="26"/>
                    </w:rPr>
                  </w:pPr>
                  <w:r w:rsidRPr="00CE037B">
                    <w:rPr>
                      <w:sz w:val="26"/>
                      <w:szCs w:val="26"/>
                    </w:rPr>
                    <w:t xml:space="preserve">по </w:t>
                  </w:r>
                  <w:r w:rsidR="003D5659">
                    <w:rPr>
                      <w:sz w:val="26"/>
                      <w:szCs w:val="26"/>
                    </w:rPr>
                    <w:t xml:space="preserve">созданию и </w:t>
                  </w:r>
                  <w:r w:rsidRPr="00CE037B">
                    <w:rPr>
                      <w:sz w:val="26"/>
                      <w:szCs w:val="26"/>
                    </w:rPr>
                    <w:t>приведению в готовность звена подвоза воды</w:t>
                  </w:r>
                </w:p>
                <w:p w:rsidR="0036588F" w:rsidRPr="00CE037B" w:rsidRDefault="0036588F" w:rsidP="00CE037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36588F" w:rsidRDefault="0036588F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CE037B">
                    <w:rPr>
                      <w:b/>
                      <w:sz w:val="26"/>
                      <w:szCs w:val="26"/>
                    </w:rPr>
                    <w:br w:type="page"/>
                  </w: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Default="00CE037B" w:rsidP="00CE037B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CE037B" w:rsidRPr="00CE037B" w:rsidRDefault="00CE037B" w:rsidP="00CE037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spacing w:after="0" w:line="240" w:lineRule="auto"/>
                    <w:ind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spacing w:after="0" w:line="240" w:lineRule="auto"/>
                    <w:ind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36588F" w:rsidRPr="00CE037B" w:rsidRDefault="0036588F" w:rsidP="00CE037B">
                  <w:pPr>
                    <w:spacing w:after="0" w:line="240" w:lineRule="auto"/>
                    <w:ind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CE037B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36588F" w:rsidRPr="00CE037B" w:rsidRDefault="0036588F" w:rsidP="00CE03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CE037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36588F" w:rsidRDefault="0036588F" w:rsidP="0036588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36588F" w:rsidRDefault="0036588F" w:rsidP="0036588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36588F" w:rsidRDefault="0036588F" w:rsidP="0036588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36588F" w:rsidRDefault="0036588F" w:rsidP="0036588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36588F" w:rsidRDefault="0036588F" w:rsidP="0036588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36588F" w:rsidRDefault="0036588F" w:rsidP="0036588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36588F" w:rsidRDefault="0036588F" w:rsidP="0036588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36588F" w:rsidRDefault="0036588F" w:rsidP="0036588F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36588F" w:rsidRDefault="0036588F" w:rsidP="0036588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36588F" w:rsidRDefault="0036588F" w:rsidP="0036588F"/>
              </w:txbxContent>
            </v:textbox>
          </v:rect>
        </w:pict>
      </w:r>
    </w:p>
    <w:p w:rsidR="00CE189B" w:rsidRDefault="00CE189B" w:rsidP="00CE189B">
      <w:pPr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D21747" w:rsidRPr="00D21747" w:rsidRDefault="00D21747" w:rsidP="00CE18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Глава 1. Создание и функционирование нештатных формирований по обеспечению выполнения мероприятий по гражданской обороне</w:t>
      </w:r>
    </w:p>
    <w:p w:rsidR="00B02293" w:rsidRPr="00EC4605" w:rsidRDefault="00B02293" w:rsidP="00CE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Нештатные формирования по обеспечению выполнения мероприятий по гражданской обороне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- формирования,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(в соответствии с </w:t>
      </w:r>
      <w:hyperlink r:id="rId6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12 февраля 1998 года N 28-ФЗ</w:t>
        </w:r>
        <w:proofErr w:type="gramEnd"/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proofErr w:type="gramStart"/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гражданской обороне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</w:t>
      </w:r>
      <w:r w:rsidRPr="00EB58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закон от 21 декабря 1994 г. N 68-ФЗ "О защите населения и территорий от чрезвычайных ситуаций природного и техногенного характер</w:t>
      </w:r>
      <w:r w:rsidR="00CE189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а").</w:t>
      </w:r>
      <w:proofErr w:type="gramEnd"/>
    </w:p>
    <w:p w:rsidR="00B02293" w:rsidRPr="00B575BD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в установленном порядке к категориям по гражданской обороне, в обязательном порядке создают из числа своих работников и поддерживают в состоянии готовности НФГО.</w:t>
      </w:r>
    </w:p>
    <w:p w:rsidR="00B02293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являются силами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Основными задачами НФГО являются: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эвакуации населения, материальных и культурных ценностей в безопасные районы;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проведении мероприятий по световой маскировке и другим видам маскировки;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первоочередном жизнеобеспечении пострадавшего населения;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оказание первой помощи 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пораженным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эвакуация их в лечебные учреждения;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санитарной обработке населения, их одежды, техники, продовольствия, воды, территорий;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организации подвижных пунктов питания, продовольственного и вещевого снабжения;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прокладывание колонных путей и устройство проходов (проездов) в завалах;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обеспечении охраны общественного порядка;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дорог и мостов;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B02293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сил и сре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ажданской обороны определяется исходя из возможной обстановки, которая может сложиться в соответствующих федеральных органах исполнительной власти, субъектах Российской федерации (муниципальных образованиях, организациях) при военных конфликтах и чрезвычайных ситуациях природного и техногенного характера. При этом решение о создании сил гражданской обороны принимают соответствующие руководители.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к категориям по гражданской обороне: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поддерживают в состоянии готовности к применению по предназначению НФГО;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осуществляют обучение личного состава НФГО;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дл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обеспечения НФГО;</w:t>
      </w:r>
    </w:p>
    <w:p w:rsidR="00B02293" w:rsidRPr="00EC4605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разрабатывают состав, структуру и табель оснащения НФГО в соответствии с рекомендациями и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 </w:t>
      </w:r>
      <w:hyperlink r:id="rId7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утвержденным </w:t>
      </w:r>
      <w:hyperlink r:id="rId8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МЧС России от 18.12.2014 N 701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Типовой порядок);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укомплектовывают НФГО личным составом из числа работников организации, оснащают их специальной техникой, оборудованием, снаряжением, инструментами и материалами, в том числе имеющимся в организации;</w:t>
      </w:r>
    </w:p>
    <w:p w:rsidR="00B02293" w:rsidRPr="00B575BD" w:rsidRDefault="00B02293" w:rsidP="00B02293">
      <w:pPr>
        <w:tabs>
          <w:tab w:val="left" w:pos="3840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ведут учет НФГО.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осуществляется за счет финансовых средств организаций, создающих указанные формирования.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территориальных НФГО, создаваемых организациями по решению органов исполнительной власти субъектов Российской Федерации и органов местного самоуправления в интересах выполнения мероприятий по гражданской обороне субъекта Российской Федерации (муниципального образования), осуществляется за счет бюджетных средств субъекта Российской Федерации (муниципального образования). При этом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организациями, создающими формирования в соответствии с законодательством Российской Федерации, заключаются соответствующие договора на выполнение работ (услуг).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в организациях, отнесенных к категориям по гражданской обороне, осуществляется за счет финансовых средств этих организаций.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Вид и количество формирований,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 соответствующей территории.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Личный состав НФГО комплектуется за счет работников организаций. Военнообязанные, имеющие мобилизационные предписания, могут включаться в НФГО на период до их призыва (мобилизации).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Зачисление граждан в состав НФГО и назначение их командиров производится приказом руководителя организации.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НФГО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ликвидации НФГО,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B02293" w:rsidRDefault="00B02293" w:rsidP="00B0229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ликвидации НФГО,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B02293" w:rsidRDefault="00B02293" w:rsidP="00B0229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02293" w:rsidRPr="00652B1E" w:rsidRDefault="00B02293" w:rsidP="00B0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02293" w:rsidRPr="00D21747" w:rsidRDefault="00B02293" w:rsidP="00B0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2. Подготовка и обучение личного состава нештатных формирований</w:t>
      </w:r>
    </w:p>
    <w:p w:rsidR="00B02293" w:rsidRPr="00652B1E" w:rsidRDefault="00B02293" w:rsidP="00B0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17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выполнению мероприятий по гражданской обороне</w:t>
      </w:r>
    </w:p>
    <w:p w:rsidR="00B02293" w:rsidRPr="00652B1E" w:rsidRDefault="00B02293" w:rsidP="00B02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02293" w:rsidRPr="00B575BD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Подготовка и 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решения задач в области гражданской обороны и защиты населения осуществляются в соответствии с законодательными и иными нормативными правовыми </w:t>
      </w:r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актами Российской Федерации (</w:t>
      </w:r>
      <w:hyperlink r:id="rId9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постановлениями Правительства Российской Федерации от 2 ноября 2000 года N 841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утверждении Положения об организации обучения населения в области гражданской обороны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 </w:t>
      </w:r>
      <w:hyperlink r:id="rId10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от 4 сентября 2003 года N 547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подготовке</w:t>
        </w:r>
        <w:proofErr w:type="gramEnd"/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населения в области защиты от чрезвычайных ситуаций природного и техногенного характера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системы предупреждения и ликвидации чрезвычайных ситуаций.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в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 проводится ежегодно. Ответственность за организацию обучения и подготовки работников организаций возлагается на руководител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сигналам оповещения и выполнению мероприятий защиты, в условиях выполнения возложенных на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задач.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Знания и умения, полученные при обучении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совершенствуются в ходе участия работников организации в тренировках и комплексных учениях по гражданской обороне и защите от чрезвычайных ситуаций.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подготовке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качеством усвоения учебного материала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проводит руководитель организации путем опроса обучаемых после занятий.</w:t>
      </w:r>
    </w:p>
    <w:p w:rsidR="00B02293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Командир формирования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первый год назначения, а в дальнейшем не реже 1 раза в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3года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6622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пройти подготовку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курсах гражданской защиты МКУ «Центр гражданской защиты города Костромы»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02293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Подготовка НФГО включает:</w:t>
      </w:r>
    </w:p>
    <w:p w:rsidR="00B02293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примерной программе подготовки личного состава НФГО, разрабатываемой и утверждаемой МЧС России, в рабочее время:</w:t>
      </w:r>
    </w:p>
    <w:p w:rsidR="00B02293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обучение руководителей формирований на курсах гражданской защиты МКУ «Центр гражданской защиты города Костромы»;</w:t>
      </w:r>
    </w:p>
    <w:p w:rsidR="00B02293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B02293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Тематика обучения разрабатывается с учетом предназначения и специфики работ НФГО.</w:t>
      </w:r>
    </w:p>
    <w:p w:rsidR="00B02293" w:rsidRDefault="00B02293" w:rsidP="00B022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Теоретический материал изучается в минимальном объеме, необходимом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обучаемым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 Следует отметить, что после обучения аттестация личного состава НФГО не требуется.</w:t>
      </w:r>
    </w:p>
    <w:p w:rsidR="00B02293" w:rsidRPr="00B575BD" w:rsidRDefault="00B02293" w:rsidP="00B02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B02293" w:rsidRDefault="00B02293" w:rsidP="00B0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293" w:rsidRDefault="00B02293" w:rsidP="00B0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293" w:rsidRDefault="00B02293" w:rsidP="00B0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293" w:rsidRDefault="00B02293" w:rsidP="00B0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293" w:rsidRDefault="00B02293" w:rsidP="00B0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293" w:rsidRDefault="00B02293" w:rsidP="00B02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293" w:rsidRPr="00652B1E" w:rsidRDefault="00B02293" w:rsidP="00D217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1747" w:rsidRPr="00711C67" w:rsidRDefault="00D21747" w:rsidP="00B022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217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Глава 3. Назначение, состав, структура и оснащение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звена подвоза воды</w:t>
      </w:r>
    </w:p>
    <w:p w:rsidR="00D21747" w:rsidRPr="00CE037B" w:rsidRDefault="00D21747" w:rsidP="00CE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3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Звено подвоза воды</w:t>
      </w:r>
      <w:r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предназначено для обеспечения личного состава формирований и пострадавшего населения водными ресурсами, пригодными для питья и других нужд.</w:t>
      </w:r>
    </w:p>
    <w:p w:rsidR="00D21747" w:rsidRPr="00CE037B" w:rsidRDefault="00D21747" w:rsidP="00CE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3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 звена подвоза воды</w:t>
      </w:r>
      <w:r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52B1E" w:rsidRPr="00CE037B" w:rsidRDefault="00E5298C" w:rsidP="00CE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-организовать подвоз недостающего количества воды нали</w:t>
      </w:r>
      <w:r w:rsidR="00652B1E"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вным транспортом и в расфасовке.</w:t>
      </w:r>
    </w:p>
    <w:p w:rsidR="00D21747" w:rsidRPr="00CE037B" w:rsidRDefault="00D21747" w:rsidP="00CE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укомплект</w:t>
      </w:r>
      <w:r w:rsidR="00E5298C"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ование звена подвоза воды</w:t>
      </w:r>
      <w:r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личным составом, оснащение табельным имуществом, подготовку и поддержание в готовности возлагается на руководителя предприятия, на базе которого оно создано</w:t>
      </w:r>
      <w:r w:rsidR="00652B1E"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1747" w:rsidRPr="00D21747" w:rsidRDefault="00D21747" w:rsidP="00CE037B">
      <w:pPr>
        <w:shd w:val="clear" w:color="auto" w:fill="FFFFFF"/>
        <w:spacing w:before="100" w:beforeAutospacing="1" w:after="202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2293" w:rsidRPr="00652B1E" w:rsidRDefault="00652B1E" w:rsidP="00652B1E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Схема приведения в готовность</w:t>
      </w:r>
      <w:r w:rsidR="006A4191" w:rsidRPr="00B02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звена подвоза воды:</w:t>
      </w:r>
    </w:p>
    <w:p w:rsidR="009618C2" w:rsidRDefault="009618C2" w:rsidP="006A4191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E037B" w:rsidRDefault="00CE037B" w:rsidP="006A4191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E037B" w:rsidRDefault="00F731AA" w:rsidP="006A4191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pict>
          <v:rect id="_x0000_s1039" style="position:absolute;margin-left:152.7pt;margin-top:6.15pt;width:153pt;height:34.5pt;z-index:251662336">
            <v:textbox>
              <w:txbxContent>
                <w:p w:rsidR="00CE037B" w:rsidRPr="00C65691" w:rsidRDefault="00CE037B" w:rsidP="00CE037B">
                  <w:pPr>
                    <w:spacing w:after="0" w:line="240" w:lineRule="auto"/>
                    <w:ind w:left="28" w:right="2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569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Командир</w:t>
                  </w:r>
                </w:p>
                <w:p w:rsidR="00CE037B" w:rsidRDefault="00CE037B" w:rsidP="00CE037B">
                  <w:pPr>
                    <w:jc w:val="center"/>
                  </w:pPr>
                  <w:r w:rsidRPr="00C6569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звена (водитель)    -1</w:t>
                  </w:r>
                </w:p>
              </w:txbxContent>
            </v:textbox>
          </v:rect>
        </w:pict>
      </w:r>
    </w:p>
    <w:p w:rsidR="00CE037B" w:rsidRDefault="00CE037B" w:rsidP="006A4191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E037B" w:rsidRDefault="00F731AA" w:rsidP="006A4191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6.2pt;margin-top:4.95pt;width:0;height:44.25pt;z-index:251663360" o:connectortype="straight"/>
        </w:pict>
      </w:r>
    </w:p>
    <w:p w:rsidR="00CE037B" w:rsidRDefault="00CE037B" w:rsidP="006A4191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Style w:val="a7"/>
        <w:tblpPr w:leftFromText="180" w:rightFromText="180" w:vertAnchor="text" w:horzAnchor="page" w:tblpX="4483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0"/>
        <w:gridCol w:w="679"/>
      </w:tblGrid>
      <w:tr w:rsidR="00CE037B" w:rsidTr="00CE037B">
        <w:tc>
          <w:tcPr>
            <w:tcW w:w="3040" w:type="dxa"/>
            <w:tcBorders>
              <w:bottom w:val="single" w:sz="4" w:space="0" w:color="auto"/>
            </w:tcBorders>
          </w:tcPr>
          <w:p w:rsidR="00CE037B" w:rsidRPr="002650E2" w:rsidRDefault="00CE037B" w:rsidP="00CE037B">
            <w:pPr>
              <w:spacing w:line="35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650E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водитель             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E037B" w:rsidRPr="002650E2" w:rsidRDefault="00CE037B" w:rsidP="00CE037B">
            <w:pPr>
              <w:spacing w:line="35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- 5</w:t>
            </w:r>
          </w:p>
        </w:tc>
      </w:tr>
      <w:tr w:rsidR="00CE037B" w:rsidTr="00CE037B">
        <w:tc>
          <w:tcPr>
            <w:tcW w:w="3040" w:type="dxa"/>
            <w:tcBorders>
              <w:top w:val="single" w:sz="4" w:space="0" w:color="auto"/>
            </w:tcBorders>
          </w:tcPr>
          <w:p w:rsidR="00CE037B" w:rsidRPr="002650E2" w:rsidRDefault="00CE037B" w:rsidP="00CE037B">
            <w:pPr>
              <w:spacing w:line="35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2650E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автоцистерна (или грузовой автомобиль с бочками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E037B" w:rsidRDefault="00CE037B" w:rsidP="00CE037B">
            <w:pPr>
              <w:spacing w:line="35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CE037B" w:rsidRPr="002650E2" w:rsidRDefault="00CE037B" w:rsidP="00CE037B">
            <w:pPr>
              <w:spacing w:line="357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- 6</w:t>
            </w:r>
          </w:p>
        </w:tc>
      </w:tr>
    </w:tbl>
    <w:p w:rsidR="00CE037B" w:rsidRDefault="00CE037B" w:rsidP="006A4191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65691" w:rsidRDefault="00C65691" w:rsidP="006A4191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E037B" w:rsidRDefault="00CE037B" w:rsidP="006A4191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162"/>
        <w:gridCol w:w="532"/>
      </w:tblGrid>
      <w:tr w:rsidR="002650E2" w:rsidTr="002650E2">
        <w:tc>
          <w:tcPr>
            <w:tcW w:w="4077" w:type="dxa"/>
          </w:tcPr>
          <w:p w:rsidR="002650E2" w:rsidRPr="002650E2" w:rsidRDefault="002650E2" w:rsidP="00D21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5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882" w:type="dxa"/>
          </w:tcPr>
          <w:p w:rsidR="002650E2" w:rsidRPr="002650E2" w:rsidRDefault="002650E2" w:rsidP="00D217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65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К-во</w:t>
            </w:r>
            <w:proofErr w:type="gramEnd"/>
          </w:p>
        </w:tc>
      </w:tr>
      <w:tr w:rsidR="002650E2" w:rsidTr="002650E2">
        <w:trPr>
          <w:trHeight w:val="855"/>
        </w:trPr>
        <w:tc>
          <w:tcPr>
            <w:tcW w:w="4077" w:type="dxa"/>
          </w:tcPr>
          <w:p w:rsidR="002650E2" w:rsidRDefault="002650E2" w:rsidP="002650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Личный состав</w:t>
            </w:r>
          </w:p>
          <w:p w:rsidR="002650E2" w:rsidRDefault="002650E2" w:rsidP="002650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50E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автоцистерна (или грузовой автомобиль с бочками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882" w:type="dxa"/>
          </w:tcPr>
          <w:p w:rsidR="002650E2" w:rsidRDefault="002650E2" w:rsidP="00265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  <w:p w:rsidR="002650E2" w:rsidRDefault="002650E2" w:rsidP="00265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CE037B" w:rsidRDefault="00CE037B" w:rsidP="00CE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037B" w:rsidRDefault="00CE037B" w:rsidP="00CE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037B" w:rsidRDefault="00CE037B" w:rsidP="00CE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037B" w:rsidRDefault="00CE037B" w:rsidP="00CE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50E2" w:rsidRPr="00CE037B" w:rsidRDefault="00D21747" w:rsidP="00CE0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де</w:t>
      </w:r>
      <w:r w:rsidR="00652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йствий звена подвоза воды</w:t>
      </w:r>
      <w:r w:rsidRPr="00D2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согласовывается с МКУ «Центр </w:t>
      </w:r>
      <w:r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гражданской защиты города Костромы», и определяется в соответствии с планами гражданской обороны и защиты населения по решению руководителя гражданской обороны организации.</w:t>
      </w:r>
    </w:p>
    <w:p w:rsidR="00B02293" w:rsidRPr="002650E2" w:rsidRDefault="00D21747" w:rsidP="00CE03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</w:t>
      </w:r>
      <w:r w:rsidR="00FE12F8"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ащения звена подвоза воды,</w:t>
      </w:r>
      <w:r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материально-техническое обеспечение мероприятий по созданию, подготовке, оснащению и прим</w:t>
      </w:r>
      <w:r w:rsidR="00FE12F8"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енению звена подвоза воды </w:t>
      </w:r>
      <w:r w:rsidRPr="00CE0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порядке, установленном </w:t>
      </w:r>
      <w:r w:rsidR="00B02293" w:rsidRPr="00CE037B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11" w:history="1">
        <w:r w:rsidR="00B02293" w:rsidRPr="00CE037B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B02293" w:rsidRPr="00CE037B">
        <w:rPr>
          <w:rFonts w:ascii="Times New Roman" w:hAnsi="Times New Roman" w:cs="Times New Roman"/>
          <w:color w:val="000000"/>
          <w:sz w:val="26"/>
          <w:szCs w:val="26"/>
        </w:rPr>
        <w:t xml:space="preserve"> от 12 февраля 1998 г. № 28-ФЗ «О гражданской обороне» и постановлением Правительства Российской Федерации от 27 апреля 2000 г. № 379 «</w:t>
      </w:r>
      <w:r w:rsidR="00B02293" w:rsidRPr="00CE037B">
        <w:rPr>
          <w:rFonts w:ascii="Times New Roman" w:eastAsia="Calibri" w:hAnsi="Times New Roman" w:cs="Times New Roman"/>
          <w:sz w:val="26"/>
          <w:szCs w:val="26"/>
        </w:rPr>
        <w:t>О накоплении, хранении ииспользовании</w:t>
      </w:r>
      <w:proofErr w:type="gramEnd"/>
      <w:r w:rsidR="00B02293" w:rsidRPr="00CE037B">
        <w:rPr>
          <w:rFonts w:ascii="Times New Roman" w:eastAsia="Calibri" w:hAnsi="Times New Roman" w:cs="Times New Roman"/>
          <w:sz w:val="26"/>
          <w:szCs w:val="26"/>
        </w:rPr>
        <w:t xml:space="preserve"> в целях гражданской обороны запасов материально-</w:t>
      </w:r>
      <w:r w:rsidR="00B02293" w:rsidRPr="002650E2">
        <w:rPr>
          <w:rFonts w:ascii="Times New Roman" w:eastAsia="Calibri" w:hAnsi="Times New Roman" w:cs="Times New Roman"/>
          <w:sz w:val="26"/>
          <w:szCs w:val="26"/>
        </w:rPr>
        <w:lastRenderedPageBreak/>
        <w:t>технических, продовольственных, медицинских и иных средств» и иными нормативными правовыми актами в области гражданской обороны</w:t>
      </w:r>
      <w:r w:rsidR="00B02293" w:rsidRPr="002650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1747" w:rsidRPr="00D21747" w:rsidRDefault="00D21747" w:rsidP="00CE18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</w:t>
      </w:r>
      <w:r w:rsidR="00E52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звена подвоза воды</w:t>
      </w:r>
      <w:r w:rsidRPr="00D2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специальными техникой, оборудованием, снаряжением, инструментами и материалами осуществляется заблаговременно за счет техники и имущества, имеющихся в организациях для обеспечения производственной деятельности.</w:t>
      </w:r>
      <w:proofErr w:type="gramEnd"/>
    </w:p>
    <w:p w:rsidR="00D21747" w:rsidRPr="00D21747" w:rsidRDefault="00D21747" w:rsidP="00D21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</w:t>
      </w:r>
      <w:r w:rsidR="00E52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ументы звена подвоза воды</w:t>
      </w:r>
      <w:r w:rsidRPr="00D2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21747" w:rsidRPr="00D21747" w:rsidRDefault="00D21747" w:rsidP="00D21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приведения в гото</w:t>
      </w:r>
      <w:r w:rsidR="00E52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вность звена подвоза воды</w:t>
      </w:r>
      <w:r w:rsidRPr="00D2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№1)</w:t>
      </w:r>
    </w:p>
    <w:p w:rsidR="00D21747" w:rsidRPr="00D21747" w:rsidRDefault="00D21747" w:rsidP="00D21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Справочные материалы (Приложение №2)</w:t>
      </w:r>
    </w:p>
    <w:p w:rsidR="00D21747" w:rsidRPr="00D21747" w:rsidRDefault="00D21747" w:rsidP="00D21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89B" w:rsidRDefault="00CE189B" w:rsidP="00CE1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CE189B" w:rsidRDefault="00CE189B" w:rsidP="00CE18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                                                                      А.Г. Лаговский</w:t>
      </w:r>
    </w:p>
    <w:p w:rsidR="00D21747" w:rsidRPr="00D21747" w:rsidRDefault="00D21747" w:rsidP="00D21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747" w:rsidRPr="00D21747" w:rsidRDefault="00D21747" w:rsidP="00D217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747" w:rsidRPr="00D21747" w:rsidRDefault="00D21747" w:rsidP="00D217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747" w:rsidRPr="00D21747" w:rsidRDefault="00D21747" w:rsidP="00D217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FC4" w:rsidRDefault="008D6FC4"/>
    <w:sectPr w:rsidR="008D6FC4" w:rsidSect="0036588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5286"/>
    <w:multiLevelType w:val="multilevel"/>
    <w:tmpl w:val="E37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47"/>
    <w:rsid w:val="000541A9"/>
    <w:rsid w:val="00215FC5"/>
    <w:rsid w:val="002650E2"/>
    <w:rsid w:val="0036588F"/>
    <w:rsid w:val="003D5659"/>
    <w:rsid w:val="00457489"/>
    <w:rsid w:val="00652B1E"/>
    <w:rsid w:val="006A4191"/>
    <w:rsid w:val="00711C67"/>
    <w:rsid w:val="00861A24"/>
    <w:rsid w:val="008D6FC4"/>
    <w:rsid w:val="009418FA"/>
    <w:rsid w:val="009618C2"/>
    <w:rsid w:val="00A71F2B"/>
    <w:rsid w:val="00AF79C0"/>
    <w:rsid w:val="00B02293"/>
    <w:rsid w:val="00C65691"/>
    <w:rsid w:val="00CE037B"/>
    <w:rsid w:val="00CE189B"/>
    <w:rsid w:val="00D21747"/>
    <w:rsid w:val="00D7669E"/>
    <w:rsid w:val="00E5298C"/>
    <w:rsid w:val="00F724EA"/>
    <w:rsid w:val="00F731AA"/>
    <w:rsid w:val="00FE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C4"/>
  </w:style>
  <w:style w:type="paragraph" w:styleId="1">
    <w:name w:val="heading 1"/>
    <w:basedOn w:val="a"/>
    <w:link w:val="10"/>
    <w:uiPriority w:val="9"/>
    <w:qFormat/>
    <w:rsid w:val="00D2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7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298C"/>
  </w:style>
  <w:style w:type="paragraph" w:styleId="a5">
    <w:name w:val="Balloon Text"/>
    <w:basedOn w:val="a"/>
    <w:link w:val="a6"/>
    <w:uiPriority w:val="99"/>
    <w:semiHidden/>
    <w:unhideWhenUsed/>
    <w:rsid w:val="006A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6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E1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CE189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16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4542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consultantplus://offline/ref=4DD819ADADBB0441F04BC57303C88F87209A1AA458A25BE7F69714DD2AbDn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3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7478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FBFC-4233-4BB7-9614-00FC1AD4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ЦГЗ Курсы</cp:lastModifiedBy>
  <cp:revision>19</cp:revision>
  <cp:lastPrinted>2016-12-08T12:27:00Z</cp:lastPrinted>
  <dcterms:created xsi:type="dcterms:W3CDTF">2016-10-28T09:04:00Z</dcterms:created>
  <dcterms:modified xsi:type="dcterms:W3CDTF">2016-12-08T12:27:00Z</dcterms:modified>
</cp:coreProperties>
</file>