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i/>
          <w:iCs/>
          <w:sz w:val="26"/>
          <w:szCs w:val="26"/>
        </w:rPr>
        <w:t>Классификация приборов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Первая группа — это рентгенометры-радиометры.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Ими определяют уровни радиации на местности и зараженность различных объектов и поверхностей. Сюда относят измеритель мощности дозы ДП-5В (А, Б) — базовая модель. На смену этому прибору приходит ИМД-5. Для подвижных средств создан бортовой рентгенометр ДП-3Б. Взамен ему поступают измерители мощности дозы ИМД-21, ИМД-22. Это основные приборы радиационной разведки.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Вторая группа.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Дозиметры для определения индивидуальных доз облучения. В эту группу входят: дозиметр ДП-70МП, комплект индивидуальных измерителей доз ИД-11.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Третья группа.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Бытовые дозиметрические приборы. Они дают возможность населению ориентироваться в радиационной обстановке на местности, иметь представление о зараженности различных предметов, воды и продуктов питания.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Измеритель мощности дозы ДВ-5В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 xml:space="preserve">предназначен для измерения уровней </w:t>
      </w:r>
      <w:proofErr w:type="gramStart"/>
      <w:r w:rsidRPr="00592EC2">
        <w:rPr>
          <w:sz w:val="26"/>
          <w:szCs w:val="26"/>
        </w:rPr>
        <w:t>γ-</w:t>
      </w:r>
      <w:proofErr w:type="gramEnd"/>
      <w:r w:rsidRPr="00592EC2">
        <w:rPr>
          <w:sz w:val="26"/>
          <w:szCs w:val="26"/>
        </w:rPr>
        <w:t xml:space="preserve">излучения и радиоактивной зараженности (загрязненности) различных объектов (предметов) по γ-излучению. Мощность экспозиционной дозы </w:t>
      </w:r>
      <w:proofErr w:type="gramStart"/>
      <w:r w:rsidRPr="00592EC2">
        <w:rPr>
          <w:sz w:val="26"/>
          <w:szCs w:val="26"/>
        </w:rPr>
        <w:t>γ-</w:t>
      </w:r>
      <w:proofErr w:type="gramEnd"/>
      <w:r w:rsidRPr="00592EC2">
        <w:rPr>
          <w:sz w:val="26"/>
          <w:szCs w:val="26"/>
        </w:rPr>
        <w:t>излучения определяется в миллирентгенах или рентгенах в час (</w:t>
      </w:r>
      <w:proofErr w:type="spellStart"/>
      <w:r w:rsidRPr="00592EC2">
        <w:rPr>
          <w:sz w:val="26"/>
          <w:szCs w:val="26"/>
        </w:rPr>
        <w:t>мР</w:t>
      </w:r>
      <w:proofErr w:type="spellEnd"/>
      <w:r w:rsidRPr="00592EC2">
        <w:rPr>
          <w:sz w:val="26"/>
          <w:szCs w:val="26"/>
        </w:rPr>
        <w:t xml:space="preserve">/ч, Р/ч). Этим прибором можно обнаружить, кроме того, и </w:t>
      </w:r>
      <w:proofErr w:type="gramStart"/>
      <w:r w:rsidRPr="00592EC2">
        <w:rPr>
          <w:sz w:val="26"/>
          <w:szCs w:val="26"/>
        </w:rPr>
        <w:t>β-</w:t>
      </w:r>
      <w:proofErr w:type="gramEnd"/>
      <w:r w:rsidRPr="00592EC2">
        <w:rPr>
          <w:sz w:val="26"/>
          <w:szCs w:val="26"/>
        </w:rPr>
        <w:t>зараженность.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Бортовой рентгенометр ДП-ЗБ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 xml:space="preserve">предназначен для измерения уровней </w:t>
      </w:r>
      <w:proofErr w:type="gramStart"/>
      <w:r w:rsidRPr="00592EC2">
        <w:rPr>
          <w:sz w:val="26"/>
          <w:szCs w:val="26"/>
        </w:rPr>
        <w:t>γ-</w:t>
      </w:r>
      <w:proofErr w:type="gramEnd"/>
      <w:r w:rsidRPr="00592EC2">
        <w:rPr>
          <w:sz w:val="26"/>
          <w:szCs w:val="26"/>
        </w:rPr>
        <w:t>радиации на местности. Прибор устанавливается на подвижных объектах (автомобиле, локомотиве, дрезине, речном катере и т.д.).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Измеритель мощности дозы ИМД-22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имеет две отличительные особенности. Во-первых, он может производить измерения поглощенной дозы не только по</w:t>
      </w:r>
      <w:proofErr w:type="gramStart"/>
      <w:r w:rsidRPr="00592EC2">
        <w:rPr>
          <w:sz w:val="26"/>
          <w:szCs w:val="26"/>
        </w:rPr>
        <w:t xml:space="preserve"> γ-, </w:t>
      </w:r>
      <w:proofErr w:type="gramEnd"/>
      <w:r w:rsidRPr="00592EC2">
        <w:rPr>
          <w:sz w:val="26"/>
          <w:szCs w:val="26"/>
        </w:rPr>
        <w:t>но и нейтронному излучению, во-вторых, использоваться как на подвижных средствах, так и на стационарных объектах (пунктах управления, защитных сооружениях). Поэтому и питание у него может быть от бортовой сети автомобиля, бронетранспортера или от обычной, которая применяется для освещения (220 В).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Дозиметр ДП-70МП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 xml:space="preserve">предназначен для измерения дозы γ- и нейтронного облучения в пределах от 50 до 800 Р. Он представляет собой стеклянную ампулу, содержащую бесцветный раствор. Ампула помещена в пластмассовый (ДП-70МП) или металлический (ДП-70М) футляр. Он дает возможность определять </w:t>
      </w:r>
      <w:proofErr w:type="gramStart"/>
      <w:r w:rsidRPr="00592EC2">
        <w:rPr>
          <w:sz w:val="26"/>
          <w:szCs w:val="26"/>
        </w:rPr>
        <w:t>дозы</w:t>
      </w:r>
      <w:proofErr w:type="gramEnd"/>
      <w:r w:rsidRPr="00592EC2">
        <w:rPr>
          <w:sz w:val="26"/>
          <w:szCs w:val="26"/>
        </w:rPr>
        <w:t xml:space="preserve"> как при однократном, так и при многократном облучении. Масса дозиметра — 46 г. Носят его в кармане одежды.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i/>
          <w:iCs/>
          <w:sz w:val="26"/>
          <w:szCs w:val="26"/>
          <w:u w:val="single"/>
        </w:rPr>
        <w:t>Измерители доз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Измеритель дозы ИД-1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 xml:space="preserve">предназначен для измерения поглощенных доз γ- и смешанного </w:t>
      </w:r>
      <w:proofErr w:type="gramStart"/>
      <w:r w:rsidRPr="00592EC2">
        <w:rPr>
          <w:sz w:val="26"/>
          <w:szCs w:val="26"/>
        </w:rPr>
        <w:t>γ-</w:t>
      </w:r>
      <w:proofErr w:type="gramEnd"/>
      <w:r w:rsidRPr="00592EC2">
        <w:rPr>
          <w:sz w:val="26"/>
          <w:szCs w:val="26"/>
        </w:rPr>
        <w:t>нейтронного излучения.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>(В состав комплекта прибора входят десять измерителей дозы ИД-1 и зарядное устройство ЗД-6, которые размещаются в специальном футляре.</w:t>
      </w:r>
      <w:proofErr w:type="gramEnd"/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>Конструктивно измеритель дозы ИД-1 выполнен в виде авторучки с металлическим корпусом. Внутри корпуса вмонтированы ионизационная камера объемом около 1 см</w:t>
      </w:r>
      <w:r w:rsidRPr="00592EC2">
        <w:rPr>
          <w:sz w:val="26"/>
          <w:szCs w:val="26"/>
          <w:vertAlign w:val="superscript"/>
        </w:rPr>
        <w:t>3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(детектор), микроскоп, шкала, электроскоп, дополнительный конденсатор.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 xml:space="preserve">Зарядное устройство служит для зарядки ионизационной камеры и конденсатора измерителя дозы. В качестве источника питания в зарядном устройстве служат 4 </w:t>
      </w:r>
      <w:proofErr w:type="spellStart"/>
      <w:r w:rsidRPr="00592EC2">
        <w:rPr>
          <w:sz w:val="26"/>
          <w:szCs w:val="26"/>
        </w:rPr>
        <w:t>пьезоэлемента</w:t>
      </w:r>
      <w:proofErr w:type="spellEnd"/>
      <w:r w:rsidRPr="00592EC2">
        <w:rPr>
          <w:sz w:val="26"/>
          <w:szCs w:val="26"/>
        </w:rPr>
        <w:t>. В заряженном измерителе дозы нить электроскопа устанавливается на «0» шкалы.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lastRenderedPageBreak/>
        <w:t xml:space="preserve">Принцип работы ИД-1 состоит в том, что при воздействии на него ИИ в объеме заряженной до определенного напряжения ионизационной камеры образуются ионы, которые под действием электрического поля приобретают направленное движение и, достигнув электродов, нейтрализуются. В результате этого заряд камеры и заряд на дополнительной емкости уменьшаются на величину, пропорциональную дозе излучения. Нить электроскопа перемещается по шкале и показывает величину этой дозы (поэтому дозиметр и называют </w:t>
      </w:r>
      <w:proofErr w:type="spellStart"/>
      <w:r w:rsidRPr="00592EC2">
        <w:rPr>
          <w:sz w:val="26"/>
          <w:szCs w:val="26"/>
        </w:rPr>
        <w:t>прямопоказывающим</w:t>
      </w:r>
      <w:proofErr w:type="spellEnd"/>
      <w:r w:rsidRPr="00592EC2">
        <w:rPr>
          <w:sz w:val="26"/>
          <w:szCs w:val="26"/>
        </w:rPr>
        <w:t>) в радах. Диапазон измерения поглощенных доз — от 20 до 500 рад.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>Основная относительная погрешность прибора — ±20% в диапазоне от 50 до 500 рад. Сходимость показаний измерителей при их многократном облучении одной и той же дозой составляет ± 4%.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>Среднее время безотказной работы комплекта — не менее 5000 ч. Срок службы — не менее 15 лет.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>Масса комплекта в футляре — 2 кг, масса дозиметра — 40 г.)</w:t>
      </w:r>
      <w:proofErr w:type="gramEnd"/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Комплект индивидуальных дозиметров ДП-22В (ДП-24)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 xml:space="preserve">предназначен для измерения индивидуальных доз </w:t>
      </w:r>
      <w:proofErr w:type="gramStart"/>
      <w:r w:rsidRPr="00592EC2">
        <w:rPr>
          <w:sz w:val="26"/>
          <w:szCs w:val="26"/>
        </w:rPr>
        <w:t>γ-</w:t>
      </w:r>
      <w:proofErr w:type="gramEnd"/>
      <w:r w:rsidRPr="00592EC2">
        <w:rPr>
          <w:sz w:val="26"/>
          <w:szCs w:val="26"/>
        </w:rPr>
        <w:t xml:space="preserve">излучения с помощью карманных </w:t>
      </w:r>
      <w:proofErr w:type="spellStart"/>
      <w:r w:rsidRPr="00592EC2">
        <w:rPr>
          <w:sz w:val="26"/>
          <w:szCs w:val="26"/>
        </w:rPr>
        <w:t>прямопоказывающих</w:t>
      </w:r>
      <w:proofErr w:type="spellEnd"/>
      <w:r w:rsidRPr="00592EC2">
        <w:rPr>
          <w:sz w:val="26"/>
          <w:szCs w:val="26"/>
        </w:rPr>
        <w:t xml:space="preserve"> дозиметров ДКII-50А (по конструкции аналогичных измерителям дозы ИД-1).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>(В комплект ДП-22В (ДП-24) входят 50 (5) индивидуальных дозиметров ДКП-50А и зарядное устройство ЗД-5, которые хранятся и переносятся в упаковочном ящике.</w:t>
      </w:r>
      <w:proofErr w:type="gramEnd"/>
      <w:r w:rsidRPr="00592EC2">
        <w:rPr>
          <w:sz w:val="26"/>
          <w:szCs w:val="26"/>
        </w:rPr>
        <w:t xml:space="preserve"> Принцип работы дозиметра ДКП-50А не отличается от принципа работы ПД-1.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 xml:space="preserve">Диапазон измерения ДК11-50Л— </w:t>
      </w:r>
      <w:proofErr w:type="gramStart"/>
      <w:r w:rsidRPr="00592EC2">
        <w:rPr>
          <w:sz w:val="26"/>
          <w:szCs w:val="26"/>
        </w:rPr>
        <w:t>от</w:t>
      </w:r>
      <w:proofErr w:type="gramEnd"/>
      <w:r w:rsidRPr="00592EC2">
        <w:rPr>
          <w:sz w:val="26"/>
          <w:szCs w:val="26"/>
        </w:rPr>
        <w:t xml:space="preserve"> 2 до 50 Р. Погрешность — ±10%.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sz w:val="26"/>
          <w:szCs w:val="26"/>
        </w:rPr>
        <w:t>Питание зарядного устройства осуществляется от двух источников марки 1,6ПМЦ-У-8. Продолжительность работы одного комплекта источников питания — 30 ч.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>Масса дозиметра — 30 г, масса комплекта — 5,6 кг)</w:t>
      </w:r>
      <w:proofErr w:type="gramEnd"/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EC2">
        <w:rPr>
          <w:rStyle w:val="a4"/>
          <w:sz w:val="26"/>
          <w:szCs w:val="26"/>
        </w:rPr>
        <w:t>Комплект измерителей дозы ИД-11</w:t>
      </w:r>
      <w:r w:rsidRPr="00592EC2">
        <w:rPr>
          <w:rStyle w:val="apple-converted-space"/>
          <w:sz w:val="26"/>
          <w:szCs w:val="26"/>
        </w:rPr>
        <w:t> </w:t>
      </w:r>
      <w:r w:rsidRPr="00592EC2">
        <w:rPr>
          <w:sz w:val="26"/>
          <w:szCs w:val="26"/>
        </w:rPr>
        <w:t>предназначен для измерения поглощенных доз смешанного g-нейтронного излучения с целью первичной диагностики степени тяжести радиационных поражений.</w:t>
      </w:r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>(В стандартный комплект входят 500 шт. измерителей дозы ИД-11 (детекторов) и измерительное устройство.</w:t>
      </w:r>
      <w:proofErr w:type="gramEnd"/>
    </w:p>
    <w:p w:rsidR="00E66DD8" w:rsidRPr="00592EC2" w:rsidRDefault="00E66DD8" w:rsidP="00592EC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92EC2">
        <w:rPr>
          <w:sz w:val="26"/>
          <w:szCs w:val="26"/>
        </w:rPr>
        <w:t xml:space="preserve">В качестве детектора в дозиметре используется пластинка из </w:t>
      </w:r>
      <w:proofErr w:type="spellStart"/>
      <w:r w:rsidRPr="00592EC2">
        <w:rPr>
          <w:sz w:val="26"/>
          <w:szCs w:val="26"/>
        </w:rPr>
        <w:t>алюмофосфатного</w:t>
      </w:r>
      <w:proofErr w:type="spellEnd"/>
      <w:r w:rsidRPr="00592EC2">
        <w:rPr>
          <w:sz w:val="26"/>
          <w:szCs w:val="26"/>
        </w:rPr>
        <w:t xml:space="preserve"> стекла, активированного серебром.)</w:t>
      </w:r>
      <w:proofErr w:type="gramEnd"/>
    </w:p>
    <w:p w:rsidR="00761521" w:rsidRPr="00592EC2" w:rsidRDefault="00761521" w:rsidP="00592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592EC2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Меры безопасности при работах в условиях заражения вредными веществами.</w:t>
      </w:r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ряде предприятий для технологических целей применяются вредные, в томчисле сильнодействующие ядовитые вещества. </w:t>
      </w:r>
      <w:proofErr w:type="gram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для обеззараживания водына водопроводных станциях, отбеливания тканей и бумажной массы, произ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водстваряда химикатов широко используется хлор, а в качестве хладагента вхо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лодильных установках на пищевых предприятиях применяется аммиак илищело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чи, кислоты и другие агрессивные и сильнодействующие ядовитые вещества.</w:t>
      </w:r>
      <w:proofErr w:type="gramEnd"/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Вполне вероятны повреждения и разрушения емкостей с СДЯВ, трубопроводов</w:t>
      </w:r>
      <w:proofErr w:type="gram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борудования, связанных с хранением, транспортировкой и применением вред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ныхвеществ. В результате аварий жидкости могут вылиться на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поверхность, а </w:t>
      </w:r>
      <w:proofErr w:type="spell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ватмосферу</w:t>
      </w:r>
      <w:proofErr w:type="spellEnd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попасть газообразные продукты.</w:t>
      </w:r>
      <w:r w:rsid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безопасности</w:t>
      </w:r>
      <w:r w:rsidR="006C0649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прежде всего</w:t>
      </w:r>
      <w:r w:rsidR="006C0649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зависят от вида и физических свойств СДЯВ</w:t>
      </w:r>
      <w:proofErr w:type="gram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proofErr w:type="gramEnd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оличества выброшенных в окружающую среду веществ, метеорологическихус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ловий, в первую очередь от температуры воздуха и скорости ветра. В летнеевремя СДЯВ быстрее испаряются, что повышает их концентрацию в районе аварии</w:t>
      </w:r>
      <w:proofErr w:type="gram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.Ч</w:t>
      </w:r>
      <w:proofErr w:type="gramEnd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сильнее ветер, тем быстрее заражаются прилегающие с подветренной сторонытерритории, но ядовитое облако быстро рассеивается.Для каждого предприятия, связанного с использованием вредных и опасныхвеществ, разрабатывают способы ликвидации аварий и соответствующие имме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роприятия по безопасности, к которым помимо тщательного контроля заисправ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ностью оборудования и состоянием воздушной среды относится оповещениео возможной химической опасности на территории самого предприятия и насоот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ветствующих смежных территориях. Эти мероприятия отражаются в "Плане</w:t>
      </w:r>
      <w:r w:rsidR="00C24F1B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</w:t>
      </w:r>
      <w:r w:rsidR="00C24F1B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ствий объекта п</w:t>
      </w:r>
      <w:bookmarkStart w:id="0" w:name="_GoBack"/>
      <w:bookmarkEnd w:id="0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предупреждению и ликвидации ЧС" и должны учитыватьсявсеми руководителями (командирами) аварийно-спасательных служб иформирований, участвующих в ликвидации ЧС. Работающих обеспечивают защитнойодеждой и противо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газами: промышленными, изо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лирующими, шланговыми, вза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висимости от обстановки и имеющихся возможностей.</w:t>
      </w:r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помнить, что промышленными (фильтрую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щими противогазами) можнопользоваться только при содер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жании кислорода в помещени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ях (загазованнойзоне) не менее 18% (по объему) и только при определенном содержании вредныхпримесей, а также в течение установленного времени.</w:t>
      </w:r>
    </w:p>
    <w:p w:rsidR="00E66DD8" w:rsidRPr="00592EC2" w:rsidRDefault="006C0649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фильтрующе-погло</w:t>
      </w:r>
      <w:r w:rsidR="00E66DD8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щающая коробка КНФ-1 марки "К" предназначе</w:t>
      </w:r>
      <w:r w:rsidR="00E66DD8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на длязащиты от аммиака при концентрации до 2,3 </w:t>
      </w:r>
      <w:proofErr w:type="spellStart"/>
      <w:r w:rsidR="00E66DD8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мгл</w:t>
      </w:r>
      <w:proofErr w:type="spellEnd"/>
      <w:r w:rsidR="00E66DD8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времени защитного действиядо двух часов, а марки "В" — от кислых газов, в том числе хлора, си</w:t>
      </w:r>
      <w:r w:rsidR="00E66DD8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нильнойкислоты и сернистого газа, но при концентрации (по синильной кислоте) до 10мг/л и времени защитного действия до 20 минут.</w:t>
      </w:r>
      <w:proofErr w:type="gramEnd"/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Разведку района заражения ведут с учетом направления ветра. Для защиты</w:t>
      </w:r>
      <w:r w:rsidR="00592EC2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ритории от распространения газов на пути их движения устраивают водяные</w:t>
      </w:r>
      <w:r w:rsidR="00592EC2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сы, которые также осаждают и нейтрализуют вредные вещества.</w:t>
      </w:r>
    </w:p>
    <w:p w:rsidR="00E66DD8" w:rsidRPr="00592EC2" w:rsidRDefault="00E66DD8" w:rsidP="00592E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Обеззараживание (дегазацию) СДЯВ осуществляют, большей частью, путём разливадегазирующих растворов с помощью машин и механизмов.</w:t>
      </w:r>
      <w:r w:rsidR="00592EC2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Пункты сбора пострадавших располагают на незараженной местности снавет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ренной</w:t>
      </w:r>
      <w:r w:rsidR="006C0649"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от места разлива СДЯВ, 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исключает распространение еюпа</w:t>
      </w:r>
      <w:r w:rsidRPr="00592EC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ров на людей.</w:t>
      </w:r>
    </w:p>
    <w:p w:rsidR="00E66DD8" w:rsidRPr="00592EC2" w:rsidRDefault="00E66DD8" w:rsidP="00592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66DD8" w:rsidRPr="00592EC2" w:rsidSect="003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4E"/>
    <w:rsid w:val="00374707"/>
    <w:rsid w:val="00592EC2"/>
    <w:rsid w:val="006C0649"/>
    <w:rsid w:val="00761521"/>
    <w:rsid w:val="00A51D4E"/>
    <w:rsid w:val="00C24F1B"/>
    <w:rsid w:val="00E6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D8"/>
    <w:rPr>
      <w:b/>
      <w:bCs/>
    </w:rPr>
  </w:style>
  <w:style w:type="character" w:customStyle="1" w:styleId="apple-converted-space">
    <w:name w:val="apple-converted-space"/>
    <w:basedOn w:val="a0"/>
    <w:rsid w:val="00E66DD8"/>
  </w:style>
  <w:style w:type="paragraph" w:styleId="HTML">
    <w:name w:val="HTML Preformatted"/>
    <w:basedOn w:val="a"/>
    <w:link w:val="HTML0"/>
    <w:uiPriority w:val="99"/>
    <w:semiHidden/>
    <w:unhideWhenUsed/>
    <w:rsid w:val="00E6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D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DD8"/>
    <w:rPr>
      <w:b/>
      <w:bCs/>
    </w:rPr>
  </w:style>
  <w:style w:type="character" w:customStyle="1" w:styleId="apple-converted-space">
    <w:name w:val="apple-converted-space"/>
    <w:basedOn w:val="a0"/>
    <w:rsid w:val="00E66DD8"/>
  </w:style>
  <w:style w:type="paragraph" w:styleId="HTML">
    <w:name w:val="HTML Preformatted"/>
    <w:basedOn w:val="a"/>
    <w:link w:val="HTML0"/>
    <w:uiPriority w:val="99"/>
    <w:semiHidden/>
    <w:unhideWhenUsed/>
    <w:rsid w:val="00E66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D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5</cp:revision>
  <dcterms:created xsi:type="dcterms:W3CDTF">2016-12-11T18:49:00Z</dcterms:created>
  <dcterms:modified xsi:type="dcterms:W3CDTF">2016-12-12T18:33:00Z</dcterms:modified>
</cp:coreProperties>
</file>