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5" w:rsidRPr="00EE2695" w:rsidRDefault="00BB0D5F" w:rsidP="00EE2695">
      <w:pPr>
        <w:ind w:firstLine="720"/>
        <w:jc w:val="right"/>
        <w:rPr>
          <w:b/>
          <w:sz w:val="26"/>
          <w:szCs w:val="26"/>
        </w:rPr>
        <w:sectPr w:rsidR="00EE2695" w:rsidRPr="00EE2695" w:rsidSect="00BC7FEE">
          <w:pgSz w:w="11907" w:h="16840" w:code="9"/>
          <w:pgMar w:top="851" w:right="1134" w:bottom="1418" w:left="851" w:header="709" w:footer="709" w:gutter="0"/>
          <w:cols w:space="708"/>
          <w:docGrid w:linePitch="360"/>
        </w:sectPr>
      </w:pPr>
      <w:r w:rsidRPr="00BB0D5F">
        <w:rPr>
          <w:b/>
          <w:noProof/>
          <w:sz w:val="28"/>
        </w:rPr>
        <w:pict>
          <v:rect id="Прямоугольник 188" o:spid="_x0000_s1026" style="position:absolute;left:0;text-align:left;margin-left:29.45pt;margin-top:18.2pt;width:492.75pt;height:73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" filled="f" strokecolor="#0f243e" strokeweight="6pt">
            <v:stroke linestyle="thickBetweenThin"/>
            <v:textbox>
              <w:txbxContent>
                <w:p w:rsidR="00EE2695" w:rsidRDefault="00EE2695" w:rsidP="00EE2695">
                  <w:pPr>
                    <w:jc w:val="center"/>
                    <w:rPr>
                      <w:b/>
                      <w:bCs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</w:rPr>
                  </w:pPr>
                </w:p>
                <w:p w:rsidR="00EE2695" w:rsidRPr="00E16CDE" w:rsidRDefault="00EE2695" w:rsidP="00EE2695">
                  <w:pPr>
                    <w:jc w:val="center"/>
                    <w:rPr>
                      <w:b/>
                      <w:bCs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</w:rPr>
                  </w:pPr>
                </w:p>
                <w:p w:rsidR="00EE2695" w:rsidRDefault="00EE2695" w:rsidP="00EE2695">
                  <w:pPr>
                    <w:rPr>
                      <w:b/>
                      <w:bCs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A7B88">
                    <w:rPr>
                      <w:b/>
                      <w:sz w:val="32"/>
                      <w:szCs w:val="32"/>
                    </w:rPr>
                    <w:t>СПРАВОЧНЫЙ МАТЕРИАЛ</w:t>
                  </w:r>
                </w:p>
                <w:p w:rsidR="00EE2695" w:rsidRPr="009A7B88" w:rsidRDefault="00EE2695" w:rsidP="00EE269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695" w:rsidRDefault="00EE2695" w:rsidP="00EE2695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 w:rsidR="00EE2695" w:rsidRPr="00EE2695">
        <w:rPr>
          <w:b/>
          <w:sz w:val="26"/>
          <w:szCs w:val="26"/>
        </w:rPr>
        <w:t>Приложение № 2</w:t>
      </w:r>
    </w:p>
    <w:p w:rsidR="006E76C7" w:rsidRPr="00EE2695" w:rsidRDefault="006E76C7" w:rsidP="00F13166">
      <w:pPr>
        <w:jc w:val="center"/>
        <w:rPr>
          <w:b/>
          <w:i/>
          <w:sz w:val="26"/>
          <w:szCs w:val="26"/>
        </w:rPr>
      </w:pPr>
      <w:bookmarkStart w:id="0" w:name="_GoBack"/>
      <w:r w:rsidRPr="00EE2695">
        <w:rPr>
          <w:b/>
          <w:sz w:val="26"/>
          <w:szCs w:val="26"/>
        </w:rPr>
        <w:lastRenderedPageBreak/>
        <w:t>Характер возможных разрушений систем водоснабжения</w:t>
      </w:r>
    </w:p>
    <w:bookmarkEnd w:id="0"/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В практике эксплуатации городских водопроводов иногда возникают крупные аварии, которые могут нанести большой материальный ущерб, если не принять срочных мер по их локализации и ликвидации. При этом необходимо указать на комплексный характер крупных аварий. Например, повреждение водоводов может повлечь затопление подвалов, где установлены оборудование и приборы энергоснабжения, отключение энергопитания может привести к остановке производственного процесса и т.д.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Рассмотрим пример. На улице города лопнула чугунная труба магистрального водовода диаметром 300 мм. В связи с </w:t>
      </w:r>
      <w:proofErr w:type="gramStart"/>
      <w:r w:rsidRPr="00D34B32">
        <w:rPr>
          <w:sz w:val="26"/>
          <w:szCs w:val="26"/>
        </w:rPr>
        <w:t>тем</w:t>
      </w:r>
      <w:proofErr w:type="gramEnd"/>
      <w:r w:rsidRPr="00D34B32">
        <w:rPr>
          <w:sz w:val="26"/>
          <w:szCs w:val="26"/>
        </w:rPr>
        <w:t xml:space="preserve"> что бетонная подготовка и слой асфальта проезжей части улицы затрудняли вытекание воды на поверхность, вода стала растекаться на глубине по песчаному слою, в котором был проложен водовод. Встретив на своем пути полупроходной кабельных коллектор, вода проникла через песчаную подушку в коллектор, а через ответвление коллектора в подвальные помещения нескольких зданий, которые располагались на большом удалении от места аварии. Трудность заключалась</w:t>
      </w:r>
      <w:r w:rsidR="00EE2695">
        <w:rPr>
          <w:sz w:val="26"/>
          <w:szCs w:val="26"/>
        </w:rPr>
        <w:t>,</w:t>
      </w:r>
      <w:r w:rsidRPr="00D34B32">
        <w:rPr>
          <w:sz w:val="26"/>
          <w:szCs w:val="26"/>
        </w:rPr>
        <w:t xml:space="preserve"> прежде всего</w:t>
      </w:r>
      <w:r w:rsidR="00EE2695">
        <w:rPr>
          <w:sz w:val="26"/>
          <w:szCs w:val="26"/>
        </w:rPr>
        <w:t>,</w:t>
      </w:r>
      <w:r w:rsidRPr="00D34B32">
        <w:rPr>
          <w:sz w:val="26"/>
          <w:szCs w:val="26"/>
        </w:rPr>
        <w:t xml:space="preserve"> в определении места разрушения трубопровода. У места разрыва трубы не было признаков аварии, а затопленные помещения находились на расстоянии более 500 м.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В условиях городской застройки можно было предположить, что поступление воды в подвалы происходит от поврежденных близлежащих к зданиям водопроводных труб, которые были сразу же рабочими аварийной службы. Но так как поступление воды не прекратилось, пришлось перекрыть задвижки на линиях, питающих значительную прилегающую территорию, и установить, где упало давление воды. Только после этого было обнаружено место аварии.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Не следует забывать, что насосные станции часто размещаются за городом и поэтому могут оказаться в работоспособном состоянии.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</w:p>
    <w:p w:rsidR="006E76C7" w:rsidRPr="006E76C7" w:rsidRDefault="006E76C7" w:rsidP="00F13166">
      <w:pPr>
        <w:pStyle w:val="8"/>
        <w:jc w:val="center"/>
        <w:rPr>
          <w:i w:val="0"/>
          <w:sz w:val="26"/>
          <w:szCs w:val="26"/>
          <w:u w:val="none"/>
        </w:rPr>
      </w:pPr>
      <w:r w:rsidRPr="006E76C7">
        <w:rPr>
          <w:i w:val="0"/>
          <w:sz w:val="26"/>
          <w:szCs w:val="26"/>
          <w:u w:val="none"/>
        </w:rPr>
        <w:t>Аварийные работы на системах водоснабжения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В зависимости от сроков выполнения (они будут предельно сжатыми) и конкретных условий можно применять различные способы производства аварийных работ. Решающим фактором при выборе того или иного способа будут прежде всего возможные сроки выполнения. Отсюда вытекает важнейшее требование, предъявляемое к способам производства и конструктивным решениям: для выполнения и обеспечивать возможность использования механизмов, оборудования и материалов, которые имеются или могут быть изысканы на месте.</w:t>
      </w:r>
    </w:p>
    <w:p w:rsidR="006E76C7" w:rsidRDefault="006E76C7" w:rsidP="006E76C7">
      <w:pPr>
        <w:ind w:firstLine="567"/>
        <w:jc w:val="both"/>
        <w:rPr>
          <w:b/>
          <w:i/>
          <w:sz w:val="26"/>
          <w:szCs w:val="26"/>
        </w:rPr>
      </w:pPr>
    </w:p>
    <w:p w:rsidR="006E76C7" w:rsidRDefault="006E76C7" w:rsidP="00F13166">
      <w:pPr>
        <w:ind w:firstLine="567"/>
        <w:jc w:val="center"/>
        <w:rPr>
          <w:b/>
          <w:sz w:val="26"/>
          <w:szCs w:val="26"/>
        </w:rPr>
      </w:pPr>
      <w:r w:rsidRPr="006E76C7">
        <w:rPr>
          <w:b/>
          <w:sz w:val="26"/>
          <w:szCs w:val="26"/>
        </w:rPr>
        <w:t>Ликвидация угрозы затопления убежищ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В состав работ по спасению людей, находящихся в заваленных убежищах, укрытиях, подвалах и под завалами зданий, входят работы, связанные с предупреждением и ликвидацией затопления. Основными источниками появления воды в убежище или подвале, используемом для укрытия людей, могут явиться поврежденные домовые водопроводные, отопительные и канализационные коммуникации, проходящие в непосредственной близости от убежища. Наиболее опасное затопление может произойти при повреждении домовых вводов или водоводов большого диаметра вблизи подвальных убежищ.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При угрозе затопления люди, люди находящиеся в убежище, должны быть немедленно введены в безопасное место. 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lastRenderedPageBreak/>
        <w:t xml:space="preserve">Необходимо перекрыть задвижки и другие запорные устройства и заделать поврежденные места, </w:t>
      </w:r>
      <w:proofErr w:type="gramStart"/>
      <w:r w:rsidRPr="00D34B32">
        <w:rPr>
          <w:sz w:val="26"/>
          <w:szCs w:val="26"/>
        </w:rPr>
        <w:t>использовав</w:t>
      </w:r>
      <w:proofErr w:type="gramEnd"/>
      <w:r w:rsidRPr="00D34B32">
        <w:rPr>
          <w:sz w:val="26"/>
          <w:szCs w:val="26"/>
        </w:rPr>
        <w:t xml:space="preserve"> подручные средства. 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Для предотвращения угрозы затопления в этих условиях можно сооружать земляные насыпи или стенки на пути движения воды к убежищу или устраивать водоотводные лотки, канавы, перепуски. Если имеется возможность, такие работы лучше выполнять заблаговременно. Одновременно отключают поврежденные участки сети водопровода перекрытием задвижек.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6E76C7">
        <w:rPr>
          <w:b/>
          <w:sz w:val="26"/>
          <w:szCs w:val="26"/>
        </w:rPr>
        <w:t>Обеспечение движения транспорта и людей</w:t>
      </w:r>
      <w:r w:rsidR="00F13166">
        <w:rPr>
          <w:b/>
          <w:sz w:val="26"/>
          <w:szCs w:val="26"/>
        </w:rPr>
        <w:t xml:space="preserve"> </w:t>
      </w:r>
      <w:r w:rsidRPr="00D34B32">
        <w:rPr>
          <w:sz w:val="26"/>
          <w:szCs w:val="26"/>
        </w:rPr>
        <w:t>в очагах поражения может потребоваться при разрушении или повреждении водопроводных линий или повреждении водопроводных  линий или магистралей большого диаметра вблизи дорожного полотна.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Работы по предупреждению или локализации затопления и размыва проезжей части дорог будут связаны с отключением поврежденного или разрушенного участка водопроводных линий и последующим отводом воды от дорожного полотна (устройство перепусков, каналов), раскопкой и расчисткой люков канализационных и водосточных приемных колодцев. Прежде </w:t>
      </w:r>
      <w:proofErr w:type="gramStart"/>
      <w:r w:rsidRPr="00D34B32">
        <w:rPr>
          <w:sz w:val="26"/>
          <w:szCs w:val="26"/>
        </w:rPr>
        <w:t>всего</w:t>
      </w:r>
      <w:proofErr w:type="gramEnd"/>
      <w:r w:rsidRPr="00D34B32">
        <w:rPr>
          <w:sz w:val="26"/>
          <w:szCs w:val="26"/>
        </w:rPr>
        <w:t xml:space="preserve"> перекрывают задвижки, отключают поврежденный участок, а затем открывают люк  канализационного колодца для сброса излившейся на поверхность воды.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6E76C7">
        <w:rPr>
          <w:b/>
          <w:sz w:val="26"/>
          <w:szCs w:val="26"/>
        </w:rPr>
        <w:t>Обеспечение водой для тушения пожаров</w:t>
      </w:r>
      <w:r w:rsidR="00F13166">
        <w:rPr>
          <w:b/>
          <w:sz w:val="26"/>
          <w:szCs w:val="26"/>
        </w:rPr>
        <w:t xml:space="preserve"> </w:t>
      </w:r>
      <w:r w:rsidRPr="00D34B32">
        <w:rPr>
          <w:sz w:val="26"/>
          <w:szCs w:val="26"/>
        </w:rPr>
        <w:t>является одной из самых важных задач. В зависимости от характера поражений и разрушений, степени заблаговременной подготовки системы водоснабжения города основными работами по обеспечению водой для тушения пожаров являются: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восстановление частично поврежденных насосных станций первого и второго подъемов, возобновления работы и устройство временных насосов станций при полном разрушении основных станций;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устранение повреждений и разрушений на сетевых сооружениях (восстановление и ремонт отдельных участков сети, устройство обводных линий и перепусков и др.);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отключение отдельных участков водопроводной темы города для создания напора в наиболее важных местах тушения пожара;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обеспечение водой для питьевых нужд;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расчистка и подготовка смотровых колодцев и пожарных гидрантов для подсоединения к ним водозаборных и </w:t>
      </w:r>
      <w:proofErr w:type="spellStart"/>
      <w:r w:rsidRPr="00D34B32">
        <w:rPr>
          <w:sz w:val="26"/>
          <w:szCs w:val="26"/>
        </w:rPr>
        <w:t>водоразводящих</w:t>
      </w:r>
      <w:proofErr w:type="spellEnd"/>
      <w:r w:rsidRPr="00D34B32">
        <w:rPr>
          <w:sz w:val="26"/>
          <w:szCs w:val="26"/>
        </w:rPr>
        <w:t xml:space="preserve"> средств тушения пожаров;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обеспечение забора воды из искусственных водоемов, прудов, озер и рек (обеспечение проезда и устройство подъездов, спусков в местах водозабора).</w:t>
      </w:r>
    </w:p>
    <w:p w:rsidR="006E76C7" w:rsidRDefault="006E76C7" w:rsidP="006E76C7">
      <w:pPr>
        <w:ind w:firstLine="567"/>
        <w:jc w:val="both"/>
        <w:rPr>
          <w:b/>
          <w:i/>
          <w:sz w:val="26"/>
          <w:szCs w:val="26"/>
        </w:rPr>
      </w:pPr>
    </w:p>
    <w:p w:rsidR="006E76C7" w:rsidRDefault="006E76C7" w:rsidP="00F13166">
      <w:pPr>
        <w:ind w:firstLine="567"/>
        <w:jc w:val="center"/>
        <w:rPr>
          <w:sz w:val="26"/>
          <w:szCs w:val="26"/>
        </w:rPr>
      </w:pPr>
      <w:r w:rsidRPr="006E76C7">
        <w:rPr>
          <w:b/>
          <w:sz w:val="26"/>
          <w:szCs w:val="26"/>
        </w:rPr>
        <w:t>Восстановление водозаборных сооружений</w:t>
      </w:r>
      <w:r w:rsidRPr="00D34B32">
        <w:rPr>
          <w:b/>
          <w:sz w:val="26"/>
          <w:szCs w:val="26"/>
        </w:rPr>
        <w:t>.</w:t>
      </w:r>
    </w:p>
    <w:p w:rsidR="006E76C7" w:rsidRPr="003E705B" w:rsidRDefault="006E76C7" w:rsidP="003E705B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Наиболее устойчивым и надежным является водозаборное сооружение инфильтрационного типа, которое может быть повреждено только при высоком давлении ударной волны. В водозаборных сооружениях руслового типа слабым местом могут оказаться самотечные линии. В случаях их разрушения можно проложить временные трубопроводы из металлических, железобетонных труб. При невозможности выполнения этих работ в заданные сроки можно вырыть землеройными средствами открытый подводящий канал к береговому колодцу и обеспечить забор воды из </w:t>
      </w:r>
      <w:proofErr w:type="spellStart"/>
      <w:r w:rsidRPr="00D34B32">
        <w:rPr>
          <w:sz w:val="26"/>
          <w:szCs w:val="26"/>
        </w:rPr>
        <w:t>водоисточника</w:t>
      </w:r>
      <w:proofErr w:type="spellEnd"/>
      <w:r w:rsidRPr="00D34B32">
        <w:rPr>
          <w:sz w:val="26"/>
          <w:szCs w:val="26"/>
        </w:rPr>
        <w:t>. Самыми слабыми элементами водозаборных сооружений являются н</w:t>
      </w:r>
      <w:r w:rsidR="003E705B">
        <w:rPr>
          <w:sz w:val="26"/>
          <w:szCs w:val="26"/>
        </w:rPr>
        <w:t>аземные устройства и надстройки.</w:t>
      </w:r>
    </w:p>
    <w:p w:rsidR="006E76C7" w:rsidRDefault="006E76C7" w:rsidP="00F13166">
      <w:pPr>
        <w:ind w:firstLine="567"/>
        <w:jc w:val="center"/>
        <w:rPr>
          <w:sz w:val="26"/>
          <w:szCs w:val="26"/>
        </w:rPr>
      </w:pPr>
      <w:r w:rsidRPr="006E76C7">
        <w:rPr>
          <w:b/>
          <w:sz w:val="26"/>
          <w:szCs w:val="26"/>
        </w:rPr>
        <w:lastRenderedPageBreak/>
        <w:t>Восстановление насосных станций</w:t>
      </w:r>
      <w:r w:rsidRPr="00D34B32">
        <w:rPr>
          <w:b/>
          <w:sz w:val="26"/>
          <w:szCs w:val="26"/>
        </w:rPr>
        <w:t>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Разрушение и повреждение ударной волной наземной части может вывести из строя всю насосную станцию. 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Аварийные работы должны </w:t>
      </w:r>
      <w:proofErr w:type="gramStart"/>
      <w:r w:rsidRPr="00D34B32">
        <w:rPr>
          <w:sz w:val="26"/>
          <w:szCs w:val="26"/>
        </w:rPr>
        <w:t>быть</w:t>
      </w:r>
      <w:proofErr w:type="gramEnd"/>
      <w:r w:rsidRPr="00D34B32">
        <w:rPr>
          <w:sz w:val="26"/>
          <w:szCs w:val="26"/>
        </w:rPr>
        <w:t xml:space="preserve"> прежде всего направлены на расчистк</w:t>
      </w:r>
      <w:r>
        <w:rPr>
          <w:sz w:val="26"/>
          <w:szCs w:val="26"/>
        </w:rPr>
        <w:t>у внутренних помещений от завалов</w:t>
      </w:r>
      <w:r w:rsidRPr="00D34B32">
        <w:rPr>
          <w:sz w:val="26"/>
          <w:szCs w:val="26"/>
        </w:rPr>
        <w:t>, ремонт и восстановление хотя бы части н</w:t>
      </w:r>
      <w:r>
        <w:rPr>
          <w:sz w:val="26"/>
          <w:szCs w:val="26"/>
        </w:rPr>
        <w:t>асосных агрегатов, обеспечение</w:t>
      </w:r>
      <w:r w:rsidRPr="00D34B32">
        <w:rPr>
          <w:sz w:val="26"/>
          <w:szCs w:val="26"/>
        </w:rPr>
        <w:t xml:space="preserve"> их энергопитания.</w:t>
      </w:r>
    </w:p>
    <w:p w:rsidR="006E76C7" w:rsidRDefault="006E76C7" w:rsidP="006E76C7">
      <w:pPr>
        <w:ind w:firstLine="567"/>
        <w:jc w:val="both"/>
        <w:rPr>
          <w:b/>
          <w:i/>
          <w:sz w:val="26"/>
          <w:szCs w:val="26"/>
        </w:rPr>
      </w:pP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6E76C7">
        <w:rPr>
          <w:b/>
          <w:sz w:val="26"/>
          <w:szCs w:val="26"/>
        </w:rPr>
        <w:t>Восстановление емкостных сооружений</w:t>
      </w:r>
      <w:r w:rsidR="00F13166">
        <w:rPr>
          <w:b/>
          <w:sz w:val="26"/>
          <w:szCs w:val="26"/>
        </w:rPr>
        <w:t xml:space="preserve"> </w:t>
      </w:r>
      <w:r w:rsidRPr="00D34B32">
        <w:rPr>
          <w:sz w:val="26"/>
          <w:szCs w:val="26"/>
        </w:rPr>
        <w:t>(резервуаров чистой воды, очистных сооружений, пожарных резервуаров, водонапорных баков). Емкость отключают от системы водопровода, освобождают от воды, извлекают поврежденные или разрушенные элементы конструкций.</w:t>
      </w:r>
    </w:p>
    <w:p w:rsidR="006E76C7" w:rsidRDefault="006E76C7" w:rsidP="006E76C7">
      <w:pPr>
        <w:ind w:firstLine="567"/>
        <w:jc w:val="both"/>
        <w:rPr>
          <w:b/>
          <w:i/>
          <w:sz w:val="26"/>
          <w:szCs w:val="26"/>
        </w:rPr>
      </w:pP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6E76C7">
        <w:rPr>
          <w:b/>
          <w:sz w:val="26"/>
          <w:szCs w:val="26"/>
        </w:rPr>
        <w:t>Устранение повреждений на трубопроводах и сетевой арматуре</w:t>
      </w:r>
      <w:r w:rsidRPr="00D34B32">
        <w:rPr>
          <w:b/>
          <w:sz w:val="26"/>
          <w:szCs w:val="26"/>
        </w:rPr>
        <w:t xml:space="preserve">.  </w:t>
      </w:r>
      <w:r w:rsidRPr="00D34B32">
        <w:rPr>
          <w:sz w:val="26"/>
          <w:szCs w:val="26"/>
        </w:rPr>
        <w:t xml:space="preserve">Наиболее распространенным видом ремонтных работ в практике эксплуатации водопроводной сети является устранение различных повреждений на трубопроводах и сетевой арматуре. 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</w:p>
    <w:p w:rsidR="006E76C7" w:rsidRPr="006E76C7" w:rsidRDefault="006E76C7" w:rsidP="006E76C7">
      <w:pPr>
        <w:pStyle w:val="9"/>
        <w:ind w:firstLine="567"/>
        <w:rPr>
          <w:i w:val="0"/>
          <w:sz w:val="26"/>
          <w:szCs w:val="26"/>
          <w:u w:val="none"/>
        </w:rPr>
      </w:pPr>
      <w:r w:rsidRPr="006E76C7">
        <w:rPr>
          <w:i w:val="0"/>
          <w:sz w:val="26"/>
          <w:szCs w:val="26"/>
          <w:u w:val="none"/>
        </w:rPr>
        <w:t>Меры безопасности при работах на сетях и сооружениях водоснабжения</w:t>
      </w:r>
    </w:p>
    <w:p w:rsidR="006E76C7" w:rsidRPr="006E76C7" w:rsidRDefault="006E76C7" w:rsidP="006E76C7">
      <w:pPr>
        <w:ind w:firstLine="567"/>
        <w:jc w:val="both"/>
        <w:rPr>
          <w:b/>
          <w:sz w:val="26"/>
          <w:szCs w:val="26"/>
        </w:rPr>
      </w:pP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1. По водопроводным сетям следует иметь план и их размещения с привязками к зданиям или опорным ориентирам с указанием размеров и материала трубопроводов, колодцев и камер, глубины заложения, арматуры в колодцах и т.п. Должны быть отмечены колодцы, камеры и другие сооружения, которые могут быть </w:t>
      </w:r>
      <w:proofErr w:type="spellStart"/>
      <w:r w:rsidRPr="00D34B32">
        <w:rPr>
          <w:sz w:val="26"/>
          <w:szCs w:val="26"/>
        </w:rPr>
        <w:t>загазованы</w:t>
      </w:r>
      <w:proofErr w:type="spellEnd"/>
      <w:r w:rsidRPr="00D34B32">
        <w:rPr>
          <w:sz w:val="26"/>
          <w:szCs w:val="26"/>
        </w:rPr>
        <w:t>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2. Бригада (расчет) при работе в колодцах должна состоять не менее чем из трех человек. Спускаться в колодец разрешается только одному человеку. Он должен иметь предохранительный пояс и специальную лампу.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3. Перед спуском в колодец предварительно следует проверить загазованность воздуха зажженной бензиновой лампой.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4. Работы в водоприемных колодцах ведут при неработающих насосах. Двигатели, моторы, машины ремонтируют только после остановки, при этом электродвигатели, пусковые, регулирующие и другие устройства необходимо заземлить. 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5. На водопроводных очистных сооружениях применяют аварийные химически опасные вещества (АХОВ). К ним относятся жидкие АХОВ (аммиак и хлор), хранящиеся в баллонах и резервуарах под давлением, и дымящие кислоты (серная и соляная).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На случай аварий в </w:t>
      </w:r>
      <w:proofErr w:type="spellStart"/>
      <w:r w:rsidRPr="00D34B32">
        <w:rPr>
          <w:sz w:val="26"/>
          <w:szCs w:val="26"/>
        </w:rPr>
        <w:t>хлораторных</w:t>
      </w:r>
      <w:proofErr w:type="spellEnd"/>
      <w:r w:rsidRPr="00D34B32">
        <w:rPr>
          <w:sz w:val="26"/>
          <w:szCs w:val="26"/>
        </w:rPr>
        <w:t xml:space="preserve"> и на складах хлора необходимо иметь защитные средства (противогазы марки</w:t>
      </w:r>
      <w:proofErr w:type="gramStart"/>
      <w:r w:rsidRPr="00D34B32">
        <w:rPr>
          <w:sz w:val="26"/>
          <w:szCs w:val="26"/>
        </w:rPr>
        <w:t xml:space="preserve"> В</w:t>
      </w:r>
      <w:proofErr w:type="gramEnd"/>
      <w:r w:rsidRPr="00D34B32">
        <w:rPr>
          <w:sz w:val="26"/>
          <w:szCs w:val="26"/>
        </w:rPr>
        <w:t xml:space="preserve">, шланговые противогазы марки ПШ-1Ю прорезиненные и противоипритные костюмы, газоанализатор УГ-2, </w:t>
      </w:r>
      <w:proofErr w:type="spellStart"/>
      <w:r w:rsidRPr="00D34B32">
        <w:rPr>
          <w:sz w:val="26"/>
          <w:szCs w:val="26"/>
        </w:rPr>
        <w:t>гидроосульфит</w:t>
      </w:r>
      <w:proofErr w:type="spellEnd"/>
      <w:r w:rsidRPr="00D34B32">
        <w:rPr>
          <w:sz w:val="26"/>
          <w:szCs w:val="26"/>
        </w:rPr>
        <w:t xml:space="preserve"> для дегазации и т.д.).</w:t>
      </w:r>
    </w:p>
    <w:p w:rsidR="006E76C7" w:rsidRPr="00D34B32" w:rsidRDefault="006E76C7" w:rsidP="006E76C7">
      <w:pPr>
        <w:ind w:firstLine="567"/>
        <w:jc w:val="both"/>
        <w:rPr>
          <w:sz w:val="26"/>
          <w:szCs w:val="26"/>
        </w:rPr>
      </w:pPr>
    </w:p>
    <w:p w:rsidR="003E705B" w:rsidRDefault="003E705B" w:rsidP="003E705B">
      <w:pPr>
        <w:jc w:val="center"/>
        <w:rPr>
          <w:b/>
          <w:sz w:val="26"/>
          <w:szCs w:val="26"/>
        </w:rPr>
      </w:pPr>
    </w:p>
    <w:p w:rsidR="003E705B" w:rsidRDefault="003E705B" w:rsidP="003E705B">
      <w:pPr>
        <w:jc w:val="center"/>
        <w:rPr>
          <w:b/>
          <w:sz w:val="26"/>
          <w:szCs w:val="26"/>
        </w:rPr>
      </w:pPr>
    </w:p>
    <w:p w:rsidR="003E705B" w:rsidRDefault="003E705B" w:rsidP="003E705B">
      <w:pPr>
        <w:jc w:val="center"/>
        <w:rPr>
          <w:b/>
          <w:sz w:val="26"/>
          <w:szCs w:val="26"/>
        </w:rPr>
      </w:pPr>
    </w:p>
    <w:p w:rsidR="003E705B" w:rsidRDefault="003E705B" w:rsidP="003E705B">
      <w:pPr>
        <w:jc w:val="center"/>
        <w:rPr>
          <w:b/>
          <w:sz w:val="26"/>
          <w:szCs w:val="26"/>
        </w:rPr>
      </w:pPr>
    </w:p>
    <w:p w:rsidR="003E705B" w:rsidRDefault="003E705B" w:rsidP="003E705B">
      <w:pPr>
        <w:jc w:val="center"/>
        <w:rPr>
          <w:b/>
          <w:sz w:val="26"/>
          <w:szCs w:val="26"/>
        </w:rPr>
      </w:pPr>
    </w:p>
    <w:p w:rsidR="003E705B" w:rsidRDefault="003E705B" w:rsidP="003E705B">
      <w:pPr>
        <w:jc w:val="center"/>
        <w:rPr>
          <w:b/>
          <w:sz w:val="26"/>
          <w:szCs w:val="26"/>
        </w:rPr>
      </w:pPr>
    </w:p>
    <w:p w:rsidR="003E705B" w:rsidRDefault="003E705B" w:rsidP="003E705B">
      <w:pPr>
        <w:jc w:val="center"/>
        <w:rPr>
          <w:b/>
          <w:sz w:val="26"/>
          <w:szCs w:val="26"/>
        </w:rPr>
      </w:pPr>
      <w:r w:rsidRPr="004577C9">
        <w:rPr>
          <w:b/>
          <w:sz w:val="26"/>
          <w:szCs w:val="26"/>
        </w:rPr>
        <w:lastRenderedPageBreak/>
        <w:t>Список нормативных документов</w:t>
      </w:r>
    </w:p>
    <w:p w:rsidR="003E705B" w:rsidRPr="004577C9" w:rsidRDefault="003E705B" w:rsidP="003E705B">
      <w:pPr>
        <w:jc w:val="both"/>
        <w:rPr>
          <w:b/>
          <w:sz w:val="26"/>
          <w:szCs w:val="26"/>
        </w:rPr>
      </w:pPr>
    </w:p>
    <w:p w:rsidR="003E705B" w:rsidRPr="00112FBE" w:rsidRDefault="00BB0D5F" w:rsidP="003E70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5" w:history="1">
        <w:r w:rsidR="003E705B" w:rsidRPr="00112FB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февраля 1998 года N 28-ФЗ «О гражданской обороне»</w:t>
        </w:r>
      </w:hyperlink>
      <w:r w:rsidR="003E705B" w:rsidRPr="00112F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E705B" w:rsidRPr="00112FBE" w:rsidRDefault="003E705B" w:rsidP="003E70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112F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 от 21 декабря 1994 г. N 68-ФЗ  «О защите населения и территорий от чрезвычайных ситуаций природного и техногенного характера».</w:t>
      </w:r>
    </w:p>
    <w:p w:rsidR="003E705B" w:rsidRPr="00112FBE" w:rsidRDefault="00BB0D5F" w:rsidP="003E70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hyperlink r:id="rId6" w:history="1">
        <w:r w:rsidR="003E705B"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Постановление Правительства Российской Федерации от 2 ноября 2000 года N 841 «Об утверждении Положения об организации обучения населения в области гражданской обороны»</w:t>
        </w:r>
      </w:hyperlink>
      <w:r w:rsidR="003E705B"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E705B" w:rsidRPr="00112FBE" w:rsidRDefault="003E705B" w:rsidP="003E70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2FBE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</w:t>
      </w:r>
      <w:hyperlink r:id="rId7" w:history="1">
        <w:r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4 сентября 2003 года N 547 «О подготовке населения в области защиты от чрезвычайных ситуаций природного и техногенного характера»</w:t>
        </w:r>
      </w:hyperlink>
      <w:r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E705B" w:rsidRPr="00112FBE" w:rsidRDefault="003E705B" w:rsidP="003E70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hAnsi="Times New Roman" w:cs="Times New Roman"/>
          <w:bCs/>
          <w:sz w:val="26"/>
          <w:szCs w:val="26"/>
        </w:rPr>
        <w:t>Приказ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3E705B" w:rsidRPr="00112FBE" w:rsidRDefault="003E705B" w:rsidP="003E70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eastAsia="ru-RU"/>
        </w:rPr>
        <w:t xml:space="preserve">Методические рекомендации МЧС России по созданию, подготовке и оснащению нештатных формирований по обеспечению выполнения мероприятий по гражданской обороне </w:t>
      </w:r>
      <w:r w:rsidRPr="00112F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 декабря 2015 года N 2- 4 -87-58 -11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AD4725" w:rsidRDefault="00AD4725"/>
    <w:sectPr w:rsidR="00AD4725" w:rsidSect="003E705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662"/>
    <w:multiLevelType w:val="hybridMultilevel"/>
    <w:tmpl w:val="E472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BC"/>
    <w:rsid w:val="003E705B"/>
    <w:rsid w:val="00437F74"/>
    <w:rsid w:val="00555023"/>
    <w:rsid w:val="006E76C7"/>
    <w:rsid w:val="00A67BBC"/>
    <w:rsid w:val="00AD4725"/>
    <w:rsid w:val="00BB0D5F"/>
    <w:rsid w:val="00EE2695"/>
    <w:rsid w:val="00F1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E76C7"/>
    <w:pPr>
      <w:keepNext/>
      <w:ind w:firstLine="567"/>
      <w:jc w:val="both"/>
      <w:outlineLvl w:val="7"/>
    </w:pPr>
    <w:rPr>
      <w:b/>
      <w:i/>
      <w:u w:val="single"/>
    </w:rPr>
  </w:style>
  <w:style w:type="paragraph" w:styleId="9">
    <w:name w:val="heading 9"/>
    <w:basedOn w:val="a"/>
    <w:next w:val="a"/>
    <w:link w:val="90"/>
    <w:qFormat/>
    <w:rsid w:val="006E76C7"/>
    <w:pPr>
      <w:keepNext/>
      <w:jc w:val="center"/>
      <w:outlineLvl w:val="8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E76C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E76C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3E7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E76C7"/>
    <w:pPr>
      <w:keepNext/>
      <w:ind w:firstLine="567"/>
      <w:jc w:val="both"/>
      <w:outlineLvl w:val="7"/>
    </w:pPr>
    <w:rPr>
      <w:b/>
      <w:i/>
      <w:u w:val="single"/>
    </w:rPr>
  </w:style>
  <w:style w:type="paragraph" w:styleId="9">
    <w:name w:val="heading 9"/>
    <w:basedOn w:val="a"/>
    <w:next w:val="a"/>
    <w:link w:val="90"/>
    <w:qFormat/>
    <w:rsid w:val="006E76C7"/>
    <w:pPr>
      <w:keepNext/>
      <w:jc w:val="center"/>
      <w:outlineLvl w:val="8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E76C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E76C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3E7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3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4785" TargetMode="External"/><Relationship Id="rId5" Type="http://schemas.openxmlformats.org/officeDocument/2006/relationships/hyperlink" Target="http://docs.cntd.ru/document/90170104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6</cp:revision>
  <cp:lastPrinted>2016-12-08T09:41:00Z</cp:lastPrinted>
  <dcterms:created xsi:type="dcterms:W3CDTF">2016-12-06T07:22:00Z</dcterms:created>
  <dcterms:modified xsi:type="dcterms:W3CDTF">2016-12-12T18:25:00Z</dcterms:modified>
</cp:coreProperties>
</file>