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4961F2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1F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9569ED">
                    <w:rPr>
                      <w:sz w:val="26"/>
                      <w:szCs w:val="26"/>
                    </w:rPr>
                    <w:t>аварийно-спасательной группы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Pr="00BC52A7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  <w:r w:rsidR="00A5675B">
        <w:rPr>
          <w:rFonts w:ascii="Times New Roman" w:hAnsi="Times New Roman" w:cs="Times New Roman"/>
          <w:b/>
          <w:sz w:val="26"/>
          <w:szCs w:val="26"/>
        </w:rPr>
        <w:t>аварийно-спасательной группы</w:t>
      </w: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Pr="00C70A7A" w:rsidRDefault="00C70A7A" w:rsidP="00C70A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A7A">
        <w:rPr>
          <w:rFonts w:ascii="Times New Roman" w:hAnsi="Times New Roman" w:cs="Times New Roman"/>
          <w:b/>
          <w:sz w:val="26"/>
          <w:szCs w:val="26"/>
        </w:rPr>
        <w:t>Аварийно-спасательная группа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0A7A">
        <w:rPr>
          <w:rFonts w:ascii="Times New Roman" w:hAnsi="Times New Roman" w:cs="Times New Roman"/>
          <w:sz w:val="26"/>
          <w:szCs w:val="26"/>
        </w:rPr>
        <w:t xml:space="preserve">является основным формированием, предназначенным для ведения </w:t>
      </w:r>
      <w:r>
        <w:rPr>
          <w:rFonts w:ascii="Times New Roman" w:hAnsi="Times New Roman" w:cs="Times New Roman"/>
          <w:sz w:val="26"/>
          <w:szCs w:val="26"/>
        </w:rPr>
        <w:t>аварийно-спасательных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953DAE" w:rsidRDefault="00953DAE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D31677" w:rsidRDefault="00B36B2E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  <w:r w:rsidRPr="00B36B2E">
        <w:rPr>
          <w:b/>
          <w:sz w:val="26"/>
          <w:szCs w:val="26"/>
        </w:rPr>
        <w:t xml:space="preserve">Задачи </w:t>
      </w:r>
      <w:r w:rsidR="00C70A7A">
        <w:rPr>
          <w:b/>
          <w:sz w:val="26"/>
          <w:szCs w:val="26"/>
        </w:rPr>
        <w:t>аварийно-спасательной группы</w:t>
      </w:r>
      <w:r w:rsidR="00D31677" w:rsidRPr="00B36B2E">
        <w:rPr>
          <w:b/>
          <w:sz w:val="26"/>
          <w:szCs w:val="26"/>
        </w:rPr>
        <w:t>:</w:t>
      </w:r>
    </w:p>
    <w:p w:rsidR="00953DAE" w:rsidRPr="00EC1D53" w:rsidRDefault="00953DAE" w:rsidP="00953D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розыск, извлечение и вынос пострадавших из-под завалов, разрушенных и поврежденных зданий и сооружений;</w:t>
      </w:r>
    </w:p>
    <w:p w:rsidR="00953DAE" w:rsidRPr="00EC1D53" w:rsidRDefault="00953DAE" w:rsidP="00953D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оказание пострадавшим первой помощи и вынос их к местам погрузки на транспорт;</w:t>
      </w:r>
    </w:p>
    <w:p w:rsidR="00953DAE" w:rsidRDefault="00953DAE" w:rsidP="00953D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D53">
        <w:rPr>
          <w:rFonts w:ascii="Times New Roman" w:hAnsi="Times New Roman" w:cs="Times New Roman"/>
          <w:sz w:val="26"/>
          <w:szCs w:val="26"/>
        </w:rPr>
        <w:t>- расчистка завалов, откопка и вскрытие заваленных и поврежденных защитных сооружений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DAE" w:rsidRDefault="00953DAE" w:rsidP="00953DAE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953DAE" w:rsidRDefault="00953DAE" w:rsidP="00953DAE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аварийно-спасательной группы 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953DAE" w:rsidRDefault="00953DAE" w:rsidP="00953DAE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аварийно-спасательной группы,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953DAE" w:rsidRPr="00B36B2E" w:rsidRDefault="00953DAE" w:rsidP="00953DAE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аварийно-спасательной группы </w:t>
      </w:r>
      <w:r w:rsidRPr="00B36B2E">
        <w:rPr>
          <w:sz w:val="26"/>
          <w:szCs w:val="26"/>
        </w:rPr>
        <w:t xml:space="preserve"> 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953DAE" w:rsidRDefault="00953DAE" w:rsidP="00953DAE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Pr="00B36B2E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70A7A" w:rsidRDefault="00C70A7A" w:rsidP="00C70A7A">
      <w:pPr>
        <w:pStyle w:val="a7"/>
        <w:spacing w:before="0" w:beforeAutospacing="0" w:after="0" w:afterAutospacing="0"/>
        <w:ind w:right="-1"/>
        <w:jc w:val="both"/>
        <w:rPr>
          <w:sz w:val="26"/>
          <w:szCs w:val="26"/>
        </w:rPr>
        <w:sectPr w:rsidR="00C70A7A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организации аварийно-спасательной группы</w:t>
      </w:r>
    </w:p>
    <w:p w:rsidR="00C70A7A" w:rsidRPr="006E23B8" w:rsidRDefault="004961F2" w:rsidP="00C70A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29.95pt;margin-top:21.3pt;width:0;height:27.55pt;z-index:2516715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left:0;text-align:left;margin-left:447.3pt;margin-top:21.3pt;width:82.65pt;height:0;z-index:2516633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290.85pt;margin-top:.85pt;width:156.45pt;height:40.9pt;z-index:251661312">
            <v:textbox style="mso-next-textbox:#_x0000_s1036"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Командир группы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</w:t>
                  </w:r>
                </w:p>
              </w:txbxContent>
            </v:textbox>
          </v:rect>
        </w:pict>
      </w:r>
    </w:p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69.1pt;margin-top:14.6pt;width:0;height:108.4pt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508.65pt;margin-top:21.7pt;width:46.25pt;height:29.3pt;z-index:251670528">
            <v:textbox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1181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</w:tblGrid>
      <w:tr w:rsidR="00C70A7A" w:rsidRPr="00D63533" w:rsidTr="0019099C">
        <w:tc>
          <w:tcPr>
            <w:tcW w:w="2235" w:type="dxa"/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химик-разведчик</w:t>
            </w:r>
          </w:p>
        </w:tc>
        <w:tc>
          <w:tcPr>
            <w:tcW w:w="567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A7A" w:rsidRPr="00D63533" w:rsidTr="0019099C">
        <w:tc>
          <w:tcPr>
            <w:tcW w:w="2235" w:type="dxa"/>
            <w:tcBorders>
              <w:bottom w:val="single" w:sz="4" w:space="0" w:color="auto"/>
            </w:tcBorders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C70A7A" w:rsidRPr="00D63533" w:rsidTr="0019099C">
        <w:tc>
          <w:tcPr>
            <w:tcW w:w="2235" w:type="dxa"/>
            <w:tcBorders>
              <w:top w:val="single" w:sz="4" w:space="0" w:color="auto"/>
            </w:tcBorders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</w:tbl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286.4pt;margin-top:17.05pt;width:168.9pt;height:28.45pt;z-index:251674624;mso-position-horizontal-relative:text;mso-position-vertical-relative:text" stroked="f">
            <v:textbox>
              <w:txbxContent>
                <w:p w:rsidR="00C70A7A" w:rsidRPr="006E23B8" w:rsidRDefault="00C70A7A" w:rsidP="00C70A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е </w:t>
                  </w:r>
                  <w:proofErr w:type="spellStart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proofErr w:type="spellEnd"/>
                  <w:r w:rsidRPr="006E23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</w:t>
                  </w:r>
                </w:p>
              </w:txbxContent>
            </v:textbox>
          </v:rect>
        </w:pict>
      </w: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left:0;text-align:left;margin-left:179.75pt;margin-top:19.55pt;width:0;height:61.3pt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601.9pt;margin-top:19.5pt;width:.05pt;height:61.35pt;z-index:2516725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79.75pt;margin-top:19.5pt;width:422.2pt;height:.05pt;z-index:251664384" o:connectortype="straight"/>
        </w:pict>
      </w:r>
    </w:p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139.75pt;margin-top:10.55pt;width:86.25pt;height:26.65pt;z-index:251675648" stroked="f">
            <v:textbox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538.85pt;margin-top:10.55pt;width:126.25pt;height:26.65pt;z-index:251676672" stroked="f">
            <v:textbox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санитарные</w:t>
                  </w:r>
                </w:p>
              </w:txbxContent>
            </v:textbox>
          </v:rect>
        </w:pict>
      </w: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586.85pt;margin-top:15.25pt;width:46.25pt;height:29.3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578.45pt;margin-top:3.25pt;width:46.25pt;height:29.3pt;z-index:251669504">
            <v:textbox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163.3pt;margin-top:15.25pt;width:46.25pt;height:29.3pt;z-index:2516664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155.75pt;margin-top:3.25pt;width:46.25pt;height:29.3pt;z-index:251667456">
            <v:textbox>
              <w:txbxContent>
                <w:p w:rsidR="00C70A7A" w:rsidRPr="00D63533" w:rsidRDefault="00C70A7A" w:rsidP="00C70A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35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C70A7A" w:rsidRDefault="004961F2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173.05pt;margin-top:.15pt;width:46.25pt;height:29.3pt;z-index:251665408"/>
        </w:pict>
      </w:r>
    </w:p>
    <w:tbl>
      <w:tblPr>
        <w:tblStyle w:val="a6"/>
        <w:tblpPr w:leftFromText="180" w:rightFromText="180" w:vertAnchor="text" w:horzAnchor="page" w:tblpX="3519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67"/>
      </w:tblGrid>
      <w:tr w:rsidR="00C70A7A" w:rsidRPr="00D63533" w:rsidTr="0019099C">
        <w:tc>
          <w:tcPr>
            <w:tcW w:w="2235" w:type="dxa"/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командир</w:t>
            </w:r>
            <w:r>
              <w:rPr>
                <w:rFonts w:ascii="Times New Roman" w:hAnsi="Times New Roman" w:cs="Times New Roman"/>
              </w:rPr>
              <w:t xml:space="preserve"> звена</w:t>
            </w:r>
          </w:p>
        </w:tc>
        <w:tc>
          <w:tcPr>
            <w:tcW w:w="567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- 1</w:t>
            </w:r>
          </w:p>
        </w:tc>
      </w:tr>
      <w:tr w:rsidR="00C70A7A" w:rsidRPr="00D63533" w:rsidTr="0019099C">
        <w:tc>
          <w:tcPr>
            <w:tcW w:w="2235" w:type="dxa"/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567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0A7A" w:rsidRPr="00D63533" w:rsidTr="0019099C">
        <w:tc>
          <w:tcPr>
            <w:tcW w:w="2235" w:type="dxa"/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 металла</w:t>
            </w:r>
          </w:p>
        </w:tc>
        <w:tc>
          <w:tcPr>
            <w:tcW w:w="567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693"/>
      </w:tblGrid>
      <w:tr w:rsidR="00C70A7A" w:rsidTr="00C70A7A">
        <w:tc>
          <w:tcPr>
            <w:tcW w:w="8188" w:type="dxa"/>
          </w:tcPr>
          <w:p w:rsidR="00C70A7A" w:rsidRPr="00C70FD2" w:rsidRDefault="00C70A7A" w:rsidP="00C70A7A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Ориентировочные возможности за 10 часов работы:</w:t>
            </w:r>
          </w:p>
          <w:p w:rsidR="00C70A7A" w:rsidRPr="00C70FD2" w:rsidRDefault="00C70A7A" w:rsidP="00C70A7A">
            <w:pPr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 xml:space="preserve">при усилении </w:t>
            </w:r>
            <w:r>
              <w:rPr>
                <w:rFonts w:ascii="Times New Roman" w:hAnsi="Times New Roman" w:cs="Times New Roman"/>
              </w:rPr>
              <w:t>средствами</w:t>
            </w:r>
            <w:r w:rsidRPr="00C70FD2">
              <w:rPr>
                <w:rFonts w:ascii="Times New Roman" w:hAnsi="Times New Roman" w:cs="Times New Roman"/>
              </w:rPr>
              <w:t xml:space="preserve"> механизации</w:t>
            </w:r>
            <w:r>
              <w:rPr>
                <w:rFonts w:ascii="Times New Roman" w:hAnsi="Times New Roman" w:cs="Times New Roman"/>
              </w:rPr>
              <w:t>, обеспечивающими развернутый фронт работ, извлекают из завалов и убежищ ………………………….</w:t>
            </w:r>
            <w:r w:rsidRPr="00C70FD2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2693" w:type="dxa"/>
          </w:tcPr>
          <w:p w:rsidR="00C70A7A" w:rsidRPr="00C70FD2" w:rsidRDefault="00C70A7A" w:rsidP="00C7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0A7A" w:rsidRDefault="00C70A7A" w:rsidP="00C70A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0A7A" w:rsidRPr="00C70FD2" w:rsidRDefault="00C70A7A" w:rsidP="00C70A7A">
            <w:pPr>
              <w:jc w:val="both"/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</w:t>
            </w:r>
            <w:r w:rsidRPr="00C70FD2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350</w:t>
            </w:r>
            <w:r w:rsidRPr="00C70FD2">
              <w:rPr>
                <w:rFonts w:ascii="Times New Roman" w:hAnsi="Times New Roman" w:cs="Times New Roman"/>
              </w:rPr>
              <w:t xml:space="preserve"> пострадавших;</w:t>
            </w:r>
          </w:p>
        </w:tc>
      </w:tr>
      <w:tr w:rsidR="00C70A7A" w:rsidTr="00C70A7A">
        <w:tc>
          <w:tcPr>
            <w:tcW w:w="10881" w:type="dxa"/>
            <w:gridSpan w:val="2"/>
          </w:tcPr>
          <w:p w:rsidR="00C70A7A" w:rsidRPr="00C70FD2" w:rsidRDefault="00C70A7A" w:rsidP="00C70A7A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C70A7A" w:rsidRPr="00C70FD2" w:rsidRDefault="00C70A7A" w:rsidP="00C70A7A">
            <w:pPr>
              <w:rPr>
                <w:rFonts w:ascii="Times New Roman" w:hAnsi="Times New Roman" w:cs="Times New Roman"/>
              </w:rPr>
            </w:pPr>
            <w:r w:rsidRPr="00C70FD2">
              <w:rPr>
                <w:rFonts w:ascii="Times New Roman" w:hAnsi="Times New Roman" w:cs="Times New Roman"/>
              </w:rPr>
              <w:t xml:space="preserve">при ведении аварийно-спасательных работ </w:t>
            </w:r>
            <w:r>
              <w:rPr>
                <w:rFonts w:ascii="Times New Roman" w:hAnsi="Times New Roman" w:cs="Times New Roman"/>
              </w:rPr>
              <w:t>группа</w:t>
            </w:r>
            <w:r w:rsidRPr="00C70FD2">
              <w:rPr>
                <w:rFonts w:ascii="Times New Roman" w:hAnsi="Times New Roman" w:cs="Times New Roman"/>
              </w:rPr>
              <w:t xml:space="preserve"> может усиливаться </w:t>
            </w:r>
            <w:r>
              <w:rPr>
                <w:rFonts w:ascii="Times New Roman" w:hAnsi="Times New Roman" w:cs="Times New Roman"/>
              </w:rPr>
              <w:t>формированиями</w:t>
            </w:r>
            <w:r w:rsidRPr="00C70FD2">
              <w:rPr>
                <w:rFonts w:ascii="Times New Roman" w:hAnsi="Times New Roman" w:cs="Times New Roman"/>
              </w:rPr>
              <w:t xml:space="preserve"> механизации работ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0A7A" w:rsidRPr="00C70FD2" w:rsidRDefault="00C70A7A" w:rsidP="00C70A7A">
            <w:pPr>
              <w:rPr>
                <w:rFonts w:ascii="Times New Roman" w:hAnsi="Times New Roman" w:cs="Times New Roman"/>
                <w:b/>
              </w:rPr>
            </w:pPr>
            <w:r w:rsidRPr="00C70FD2">
              <w:rPr>
                <w:rFonts w:ascii="Times New Roman" w:hAnsi="Times New Roman" w:cs="Times New Roman"/>
              </w:rPr>
              <w:t xml:space="preserve">оснащение техникой и имуществом, не </w:t>
            </w:r>
            <w:proofErr w:type="gramStart"/>
            <w:r w:rsidRPr="00C70FD2">
              <w:rPr>
                <w:rFonts w:ascii="Times New Roman" w:hAnsi="Times New Roman" w:cs="Times New Roman"/>
              </w:rPr>
              <w:t>указанными</w:t>
            </w:r>
            <w:proofErr w:type="gramEnd"/>
            <w:r w:rsidRPr="00C70FD2">
              <w:rPr>
                <w:rFonts w:ascii="Times New Roman" w:hAnsi="Times New Roman" w:cs="Times New Roman"/>
              </w:rPr>
              <w:t xml:space="preserve"> в схеме, согласно нормам оснащения</w:t>
            </w:r>
          </w:p>
        </w:tc>
      </w:tr>
    </w:tbl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7A" w:rsidRDefault="00C70A7A" w:rsidP="00C70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688" w:tblpY="20"/>
        <w:tblW w:w="0" w:type="auto"/>
        <w:tblLook w:val="04A0"/>
      </w:tblPr>
      <w:tblGrid>
        <w:gridCol w:w="2093"/>
        <w:gridCol w:w="992"/>
      </w:tblGrid>
      <w:tr w:rsidR="00C70A7A" w:rsidRPr="00D63533" w:rsidTr="0019099C">
        <w:tc>
          <w:tcPr>
            <w:tcW w:w="2093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63533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proofErr w:type="gramEnd"/>
          </w:p>
        </w:tc>
      </w:tr>
      <w:tr w:rsidR="00C70A7A" w:rsidRPr="00D63533" w:rsidTr="0019099C">
        <w:tc>
          <w:tcPr>
            <w:tcW w:w="2093" w:type="dxa"/>
          </w:tcPr>
          <w:p w:rsidR="00C70A7A" w:rsidRPr="00D63533" w:rsidRDefault="00C70A7A" w:rsidP="0019099C">
            <w:pPr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Личный состав</w:t>
            </w:r>
          </w:p>
          <w:p w:rsidR="00C70A7A" w:rsidRPr="00D63533" w:rsidRDefault="00C70A7A" w:rsidP="0019099C">
            <w:pPr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  <w:b/>
              </w:rPr>
              <w:t>Техника:</w:t>
            </w:r>
          </w:p>
          <w:p w:rsidR="00C70A7A" w:rsidRPr="00D63533" w:rsidRDefault="00C70A7A" w:rsidP="0019099C">
            <w:pPr>
              <w:rPr>
                <w:rFonts w:ascii="Times New Roman" w:hAnsi="Times New Roman" w:cs="Times New Roman"/>
              </w:rPr>
            </w:pPr>
            <w:r w:rsidRPr="00D6353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992" w:type="dxa"/>
          </w:tcPr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</w:rPr>
            </w:pPr>
          </w:p>
          <w:p w:rsidR="00C70A7A" w:rsidRPr="00D63533" w:rsidRDefault="00C70A7A" w:rsidP="00190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533">
              <w:rPr>
                <w:rFonts w:ascii="Times New Roman" w:hAnsi="Times New Roman" w:cs="Times New Roman"/>
              </w:rPr>
              <w:t>1</w:t>
            </w:r>
          </w:p>
        </w:tc>
      </w:tr>
    </w:tbl>
    <w:p w:rsidR="000557D8" w:rsidRDefault="000557D8" w:rsidP="000557D8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  <w:sectPr w:rsidR="000557D8" w:rsidSect="00C70A7A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A5675B">
        <w:rPr>
          <w:rFonts w:ascii="Times New Roman" w:hAnsi="Times New Roman" w:cs="Times New Roman"/>
          <w:sz w:val="26"/>
          <w:szCs w:val="26"/>
        </w:rPr>
        <w:t>аварийно-спасательной группы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117104"/>
    <w:rsid w:val="001435DC"/>
    <w:rsid w:val="001675AC"/>
    <w:rsid w:val="001737FF"/>
    <w:rsid w:val="00180403"/>
    <w:rsid w:val="00190147"/>
    <w:rsid w:val="002C7BD1"/>
    <w:rsid w:val="002C7E78"/>
    <w:rsid w:val="002D055D"/>
    <w:rsid w:val="0036385C"/>
    <w:rsid w:val="00392FDD"/>
    <w:rsid w:val="003B60DB"/>
    <w:rsid w:val="003B672E"/>
    <w:rsid w:val="00416528"/>
    <w:rsid w:val="004453CA"/>
    <w:rsid w:val="004534B5"/>
    <w:rsid w:val="004716A5"/>
    <w:rsid w:val="00494D22"/>
    <w:rsid w:val="004961F2"/>
    <w:rsid w:val="004A3738"/>
    <w:rsid w:val="004C7AC0"/>
    <w:rsid w:val="004F26F9"/>
    <w:rsid w:val="0054335E"/>
    <w:rsid w:val="005570B0"/>
    <w:rsid w:val="005A7128"/>
    <w:rsid w:val="00663F4D"/>
    <w:rsid w:val="006703CD"/>
    <w:rsid w:val="006A1092"/>
    <w:rsid w:val="006A5A2F"/>
    <w:rsid w:val="0075564D"/>
    <w:rsid w:val="007D795B"/>
    <w:rsid w:val="007F29BC"/>
    <w:rsid w:val="00811B83"/>
    <w:rsid w:val="0081713C"/>
    <w:rsid w:val="00844E59"/>
    <w:rsid w:val="00845F2B"/>
    <w:rsid w:val="008C6779"/>
    <w:rsid w:val="00906466"/>
    <w:rsid w:val="00953DAE"/>
    <w:rsid w:val="009569ED"/>
    <w:rsid w:val="00980DDC"/>
    <w:rsid w:val="009A21C9"/>
    <w:rsid w:val="00A52B26"/>
    <w:rsid w:val="00A5675B"/>
    <w:rsid w:val="00A8105E"/>
    <w:rsid w:val="00B242F0"/>
    <w:rsid w:val="00B36B2E"/>
    <w:rsid w:val="00BC041B"/>
    <w:rsid w:val="00BC52A7"/>
    <w:rsid w:val="00BE7FD6"/>
    <w:rsid w:val="00C207D0"/>
    <w:rsid w:val="00C42C1A"/>
    <w:rsid w:val="00C70A7A"/>
    <w:rsid w:val="00D233EB"/>
    <w:rsid w:val="00D31677"/>
    <w:rsid w:val="00D608FC"/>
    <w:rsid w:val="00D8798F"/>
    <w:rsid w:val="00DD5FF3"/>
    <w:rsid w:val="00DE0792"/>
    <w:rsid w:val="00E0221D"/>
    <w:rsid w:val="00E12507"/>
    <w:rsid w:val="00ED2CC4"/>
    <w:rsid w:val="00F3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8"/>
        <o:r id="V:Rule8" type="connector" idref="#_x0000_s1048"/>
        <o:r id="V:Rule9" type="connector" idref="#_x0000_s1047"/>
        <o:r id="V:Rule10" type="connector" idref="#_x0000_s1046"/>
        <o:r id="V:Rule11" type="connector" idref="#_x0000_s103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25</cp:revision>
  <cp:lastPrinted>2016-12-09T13:45:00Z</cp:lastPrinted>
  <dcterms:created xsi:type="dcterms:W3CDTF">2016-11-02T08:00:00Z</dcterms:created>
  <dcterms:modified xsi:type="dcterms:W3CDTF">2016-12-10T12:02:00Z</dcterms:modified>
</cp:coreProperties>
</file>